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77" w:rsidRDefault="00784D8E" w:rsidP="00784D8E">
      <w:pPr>
        <w:tabs>
          <w:tab w:val="left" w:pos="5103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ab/>
      </w:r>
      <w:r w:rsidR="00A76577">
        <w:rPr>
          <w:rFonts w:ascii="Times New Roman" w:hAnsi="Times New Roman"/>
          <w:sz w:val="22"/>
          <w:szCs w:val="22"/>
        </w:rPr>
        <w:t>Příloha č. 3 k čj.</w:t>
      </w:r>
      <w:r w:rsidR="00A76577" w:rsidRPr="00A76577">
        <w:t xml:space="preserve"> </w:t>
      </w:r>
      <w:r w:rsidR="007F4B92" w:rsidRPr="007F4B92">
        <w:rPr>
          <w:rFonts w:ascii="Times New Roman" w:hAnsi="Times New Roman"/>
          <w:sz w:val="22"/>
          <w:szCs w:val="22"/>
        </w:rPr>
        <w:t>04469-2/2018-ERU</w:t>
      </w:r>
    </w:p>
    <w:p w:rsidR="00A93165" w:rsidRPr="00595525" w:rsidRDefault="00A76577" w:rsidP="00784D8E">
      <w:pPr>
        <w:tabs>
          <w:tab w:val="left" w:pos="510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r w:rsidR="00973030" w:rsidRPr="00595525">
        <w:rPr>
          <w:rFonts w:ascii="Times New Roman" w:hAnsi="Times New Roman"/>
          <w:sz w:val="22"/>
          <w:szCs w:val="22"/>
        </w:rPr>
        <w:t>Evid.č</w:t>
      </w:r>
      <w:proofErr w:type="spellEnd"/>
      <w:r w:rsidR="00973030" w:rsidRPr="00595525">
        <w:rPr>
          <w:rFonts w:ascii="Times New Roman" w:hAnsi="Times New Roman"/>
          <w:sz w:val="22"/>
          <w:szCs w:val="22"/>
        </w:rPr>
        <w:t xml:space="preserve">. smlouvy objednatele: </w:t>
      </w:r>
    </w:p>
    <w:p w:rsidR="00973030" w:rsidRPr="00C11643" w:rsidRDefault="00784D8E" w:rsidP="00784D8E">
      <w:pPr>
        <w:tabs>
          <w:tab w:val="left" w:pos="510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r w:rsidR="00973030" w:rsidRPr="00C11643">
        <w:rPr>
          <w:rFonts w:ascii="Times New Roman" w:hAnsi="Times New Roman"/>
          <w:sz w:val="22"/>
          <w:szCs w:val="22"/>
        </w:rPr>
        <w:t>Evid.č</w:t>
      </w:r>
      <w:proofErr w:type="spellEnd"/>
      <w:r w:rsidR="00973030" w:rsidRPr="00C11643">
        <w:rPr>
          <w:rFonts w:ascii="Times New Roman" w:hAnsi="Times New Roman"/>
          <w:sz w:val="22"/>
          <w:szCs w:val="22"/>
        </w:rPr>
        <w:t>. smlouvy poskytovatele:</w:t>
      </w:r>
    </w:p>
    <w:p w:rsidR="00973030" w:rsidRDefault="00973030" w:rsidP="00973030">
      <w:pPr>
        <w:jc w:val="right"/>
        <w:rPr>
          <w:rFonts w:ascii="Times New Roman" w:hAnsi="Times New Roman"/>
          <w:b/>
          <w:sz w:val="32"/>
          <w:szCs w:val="32"/>
        </w:rPr>
      </w:pPr>
    </w:p>
    <w:p w:rsidR="00B0568F" w:rsidRPr="0010745D" w:rsidRDefault="00B0568F" w:rsidP="00B0568F">
      <w:pPr>
        <w:jc w:val="center"/>
        <w:rPr>
          <w:rFonts w:ascii="Times New Roman" w:hAnsi="Times New Roman"/>
          <w:b/>
          <w:sz w:val="32"/>
          <w:szCs w:val="32"/>
        </w:rPr>
      </w:pPr>
      <w:r w:rsidRPr="0010745D">
        <w:rPr>
          <w:rFonts w:ascii="Times New Roman" w:hAnsi="Times New Roman"/>
          <w:b/>
          <w:sz w:val="32"/>
          <w:szCs w:val="32"/>
        </w:rPr>
        <w:t>Smlouva o poskytování služeb</w:t>
      </w:r>
    </w:p>
    <w:p w:rsidR="00B0568F" w:rsidRPr="0010745D" w:rsidRDefault="00B0568F" w:rsidP="00B0568F">
      <w:pPr>
        <w:rPr>
          <w:rFonts w:ascii="Times New Roman" w:hAnsi="Times New Roman"/>
        </w:rPr>
      </w:pPr>
    </w:p>
    <w:p w:rsidR="00B0568F" w:rsidRPr="0010745D" w:rsidRDefault="00B0568F" w:rsidP="00B0568F">
      <w:pPr>
        <w:rPr>
          <w:rFonts w:ascii="Times New Roman" w:hAnsi="Times New Roman"/>
        </w:rPr>
      </w:pPr>
      <w:r w:rsidRPr="0010745D">
        <w:rPr>
          <w:rFonts w:ascii="Times New Roman" w:hAnsi="Times New Roman"/>
        </w:rPr>
        <w:t>Níže uvedené strany</w:t>
      </w:r>
    </w:p>
    <w:p w:rsidR="00B0568F" w:rsidRPr="0010745D" w:rsidRDefault="00B0568F" w:rsidP="00B0568F">
      <w:pPr>
        <w:rPr>
          <w:rFonts w:ascii="Times New Roman" w:hAnsi="Times New Roman"/>
        </w:rPr>
      </w:pPr>
    </w:p>
    <w:p w:rsidR="00B0568F" w:rsidRPr="0010745D" w:rsidRDefault="00784D8E" w:rsidP="00B0568F">
      <w:pPr>
        <w:tabs>
          <w:tab w:val="left" w:pos="567"/>
        </w:tabs>
        <w:rPr>
          <w:rFonts w:ascii="Times New Roman" w:hAnsi="Times New Roman"/>
          <w:b/>
          <w:lang w:val="en-US"/>
        </w:rPr>
      </w:pPr>
      <w:r w:rsidRPr="00784D8E">
        <w:rPr>
          <w:rFonts w:ascii="Times New Roman" w:hAnsi="Times New Roman"/>
          <w:b/>
          <w:highlight w:val="yellow"/>
          <w:lang w:val="en-US"/>
        </w:rPr>
        <w:t>XXXXXXXX</w:t>
      </w:r>
    </w:p>
    <w:p w:rsidR="00B0568F" w:rsidRPr="0010745D" w:rsidRDefault="00B0568F" w:rsidP="00784D8E">
      <w:pPr>
        <w:tabs>
          <w:tab w:val="left" w:pos="3969"/>
        </w:tabs>
        <w:rPr>
          <w:rFonts w:ascii="Times New Roman" w:hAnsi="Times New Roman"/>
        </w:rPr>
      </w:pPr>
      <w:r w:rsidRPr="0010745D">
        <w:rPr>
          <w:rFonts w:ascii="Times New Roman" w:hAnsi="Times New Roman"/>
        </w:rPr>
        <w:t>se sídlem</w:t>
      </w:r>
      <w:r w:rsidR="00973030">
        <w:rPr>
          <w:rFonts w:ascii="Times New Roman" w:hAnsi="Times New Roman"/>
        </w:rPr>
        <w:t>:</w:t>
      </w:r>
      <w:r w:rsidRPr="0010745D">
        <w:rPr>
          <w:rFonts w:ascii="Times New Roman" w:hAnsi="Times New Roman"/>
        </w:rPr>
        <w:t xml:space="preserve"> </w:t>
      </w:r>
      <w:r w:rsidRPr="0010745D">
        <w:rPr>
          <w:rFonts w:ascii="Times New Roman" w:hAnsi="Times New Roman"/>
        </w:rPr>
        <w:tab/>
      </w:r>
      <w:r w:rsidR="00784D8E" w:rsidRPr="00784D8E">
        <w:rPr>
          <w:rFonts w:ascii="Times New Roman" w:hAnsi="Times New Roman"/>
          <w:highlight w:val="yellow"/>
        </w:rPr>
        <w:t>………………………………</w:t>
      </w:r>
      <w:r w:rsidRPr="0010745D">
        <w:rPr>
          <w:rFonts w:ascii="Times New Roman" w:hAnsi="Times New Roman"/>
        </w:rPr>
        <w:t>,</w:t>
      </w:r>
    </w:p>
    <w:p w:rsidR="00B0568F" w:rsidRPr="0010745D" w:rsidRDefault="00B0568F" w:rsidP="00784D8E">
      <w:pPr>
        <w:tabs>
          <w:tab w:val="left" w:pos="3969"/>
        </w:tabs>
        <w:rPr>
          <w:rFonts w:ascii="Times New Roman" w:hAnsi="Times New Roman"/>
        </w:rPr>
      </w:pPr>
      <w:r w:rsidRPr="0010745D">
        <w:rPr>
          <w:rFonts w:ascii="Times New Roman" w:hAnsi="Times New Roman"/>
        </w:rPr>
        <w:t>IČ</w:t>
      </w:r>
      <w:r w:rsidR="00973030">
        <w:rPr>
          <w:rFonts w:ascii="Times New Roman" w:hAnsi="Times New Roman"/>
        </w:rPr>
        <w:t>:</w:t>
      </w:r>
      <w:r w:rsidRPr="0010745D">
        <w:rPr>
          <w:rFonts w:ascii="Times New Roman" w:hAnsi="Times New Roman"/>
        </w:rPr>
        <w:tab/>
      </w:r>
      <w:r w:rsidR="00784D8E" w:rsidRPr="00784D8E">
        <w:rPr>
          <w:rFonts w:ascii="Times New Roman" w:hAnsi="Times New Roman"/>
          <w:highlight w:val="yellow"/>
        </w:rPr>
        <w:t>………………………………</w:t>
      </w:r>
    </w:p>
    <w:p w:rsidR="00B0568F" w:rsidRPr="0010745D" w:rsidRDefault="00735EB5" w:rsidP="00784D8E">
      <w:pPr>
        <w:tabs>
          <w:tab w:val="left" w:pos="3969"/>
        </w:tabs>
        <w:rPr>
          <w:rFonts w:ascii="Times New Roman" w:hAnsi="Times New Roman"/>
        </w:rPr>
      </w:pPr>
      <w:r w:rsidRPr="0010745D">
        <w:rPr>
          <w:rFonts w:ascii="Times New Roman" w:hAnsi="Times New Roman"/>
        </w:rPr>
        <w:t>jednající</w:t>
      </w:r>
      <w:r w:rsidR="00973030">
        <w:rPr>
          <w:rFonts w:ascii="Times New Roman" w:hAnsi="Times New Roman"/>
        </w:rPr>
        <w:t>:</w:t>
      </w:r>
      <w:r w:rsidRPr="0010745D">
        <w:rPr>
          <w:rFonts w:ascii="Times New Roman" w:hAnsi="Times New Roman"/>
        </w:rPr>
        <w:t xml:space="preserve"> </w:t>
      </w:r>
      <w:r w:rsidRPr="0010745D">
        <w:rPr>
          <w:rFonts w:ascii="Times New Roman" w:hAnsi="Times New Roman"/>
        </w:rPr>
        <w:tab/>
      </w:r>
      <w:r w:rsidR="00784D8E" w:rsidRPr="00784D8E">
        <w:rPr>
          <w:rFonts w:ascii="Times New Roman" w:hAnsi="Times New Roman"/>
          <w:highlight w:val="yellow"/>
        </w:rPr>
        <w:t>………………………………</w:t>
      </w:r>
    </w:p>
    <w:p w:rsidR="00B0568F" w:rsidRPr="0010745D" w:rsidRDefault="00B0568F" w:rsidP="00784D8E">
      <w:pPr>
        <w:tabs>
          <w:tab w:val="left" w:pos="3969"/>
        </w:tabs>
        <w:rPr>
          <w:rFonts w:ascii="Times New Roman" w:hAnsi="Times New Roman"/>
        </w:rPr>
      </w:pPr>
      <w:r w:rsidRPr="0010745D">
        <w:rPr>
          <w:rFonts w:ascii="Times New Roman" w:hAnsi="Times New Roman"/>
        </w:rPr>
        <w:t xml:space="preserve">bankovní spojení: </w:t>
      </w:r>
      <w:r w:rsidR="0010745D">
        <w:rPr>
          <w:rFonts w:ascii="Times New Roman" w:hAnsi="Times New Roman"/>
        </w:rPr>
        <w:tab/>
      </w:r>
      <w:r w:rsidR="00784D8E" w:rsidRPr="00784D8E">
        <w:rPr>
          <w:rFonts w:ascii="Times New Roman" w:hAnsi="Times New Roman"/>
          <w:highlight w:val="yellow"/>
        </w:rPr>
        <w:t>………………………………</w:t>
      </w:r>
    </w:p>
    <w:p w:rsidR="00B0568F" w:rsidRPr="0010745D" w:rsidRDefault="00B0568F" w:rsidP="00784D8E">
      <w:pPr>
        <w:tabs>
          <w:tab w:val="left" w:pos="567"/>
          <w:tab w:val="left" w:pos="3969"/>
        </w:tabs>
        <w:rPr>
          <w:rFonts w:ascii="Times New Roman" w:hAnsi="Times New Roman"/>
        </w:rPr>
      </w:pPr>
      <w:r w:rsidRPr="0010745D">
        <w:rPr>
          <w:rFonts w:ascii="Times New Roman" w:hAnsi="Times New Roman"/>
        </w:rPr>
        <w:t>číslo účtu</w:t>
      </w:r>
      <w:r w:rsidR="00973030">
        <w:rPr>
          <w:rFonts w:ascii="Times New Roman" w:hAnsi="Times New Roman"/>
        </w:rPr>
        <w:t>:</w:t>
      </w:r>
      <w:r w:rsidRPr="0010745D">
        <w:rPr>
          <w:rFonts w:ascii="Times New Roman" w:hAnsi="Times New Roman"/>
        </w:rPr>
        <w:tab/>
      </w:r>
      <w:r w:rsidR="00784D8E" w:rsidRPr="00784D8E">
        <w:rPr>
          <w:rFonts w:ascii="Times New Roman" w:hAnsi="Times New Roman"/>
          <w:highlight w:val="yellow"/>
        </w:rPr>
        <w:t>………………………………</w:t>
      </w:r>
    </w:p>
    <w:p w:rsidR="00B0568F" w:rsidRDefault="00784D8E" w:rsidP="00784D8E">
      <w:pPr>
        <w:tabs>
          <w:tab w:val="left" w:pos="3969"/>
        </w:tabs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84D8E">
        <w:rPr>
          <w:rFonts w:ascii="Times New Roman" w:hAnsi="Times New Roman"/>
        </w:rPr>
        <w:t>ontaktní osoba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784D8E">
        <w:rPr>
          <w:rFonts w:ascii="Times New Roman" w:hAnsi="Times New Roman"/>
          <w:highlight w:val="yellow"/>
        </w:rPr>
        <w:t>………………………………</w:t>
      </w:r>
    </w:p>
    <w:p w:rsidR="00784D8E" w:rsidRDefault="00784D8E" w:rsidP="00784D8E">
      <w:pPr>
        <w:tabs>
          <w:tab w:val="left" w:pos="3969"/>
        </w:tabs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784D8E">
        <w:rPr>
          <w:rFonts w:ascii="Times New Roman" w:hAnsi="Times New Roman"/>
        </w:rPr>
        <w:t xml:space="preserve">-mail: </w:t>
      </w:r>
      <w:r>
        <w:rPr>
          <w:rFonts w:ascii="Times New Roman" w:hAnsi="Times New Roman"/>
        </w:rPr>
        <w:tab/>
      </w:r>
      <w:r w:rsidRPr="00784D8E">
        <w:rPr>
          <w:rFonts w:ascii="Times New Roman" w:hAnsi="Times New Roman"/>
          <w:highlight w:val="yellow"/>
        </w:rPr>
        <w:t>………………………………</w:t>
      </w:r>
    </w:p>
    <w:p w:rsidR="00784D8E" w:rsidRPr="0010745D" w:rsidRDefault="00784D8E" w:rsidP="00784D8E">
      <w:pPr>
        <w:tabs>
          <w:tab w:val="left" w:pos="3969"/>
        </w:tabs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784D8E">
        <w:rPr>
          <w:rFonts w:ascii="Times New Roman" w:hAnsi="Times New Roman"/>
        </w:rPr>
        <w:t>elefon</w:t>
      </w:r>
      <w:r>
        <w:rPr>
          <w:rFonts w:ascii="Times New Roman" w:hAnsi="Times New Roman"/>
        </w:rPr>
        <w:t>:</w:t>
      </w:r>
      <w:r w:rsidRPr="00784D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84D8E">
        <w:rPr>
          <w:rFonts w:ascii="Times New Roman" w:hAnsi="Times New Roman"/>
          <w:highlight w:val="yellow"/>
        </w:rPr>
        <w:t>………………………………</w:t>
      </w:r>
    </w:p>
    <w:p w:rsidR="00973030" w:rsidRPr="00595525" w:rsidRDefault="00973030" w:rsidP="00784D8E">
      <w:pPr>
        <w:tabs>
          <w:tab w:val="left" w:pos="3969"/>
        </w:tabs>
        <w:rPr>
          <w:rFonts w:ascii="Times New Roman" w:hAnsi="Times New Roman"/>
        </w:rPr>
      </w:pPr>
      <w:r w:rsidRPr="00595525">
        <w:rPr>
          <w:rFonts w:ascii="Times New Roman" w:hAnsi="Times New Roman"/>
        </w:rPr>
        <w:t xml:space="preserve">zapsaná v obchodním rejstříku, </w:t>
      </w:r>
      <w:r w:rsidR="00784D8E">
        <w:rPr>
          <w:rFonts w:ascii="Times New Roman" w:hAnsi="Times New Roman"/>
        </w:rPr>
        <w:t>…………………………</w:t>
      </w:r>
    </w:p>
    <w:p w:rsidR="00B0568F" w:rsidRPr="0010745D" w:rsidRDefault="00B0568F" w:rsidP="00784D8E">
      <w:pPr>
        <w:tabs>
          <w:tab w:val="left" w:pos="3969"/>
        </w:tabs>
        <w:rPr>
          <w:rFonts w:ascii="Times New Roman" w:hAnsi="Times New Roman"/>
        </w:rPr>
      </w:pPr>
      <w:r w:rsidRPr="0010745D">
        <w:rPr>
          <w:rFonts w:ascii="Times New Roman" w:hAnsi="Times New Roman"/>
        </w:rPr>
        <w:t>(dále jen „</w:t>
      </w:r>
      <w:r w:rsidRPr="00784D8E">
        <w:rPr>
          <w:rFonts w:ascii="Times New Roman" w:hAnsi="Times New Roman"/>
          <w:b/>
        </w:rPr>
        <w:t>poskytovatel</w:t>
      </w:r>
      <w:r w:rsidRPr="0010745D">
        <w:rPr>
          <w:rFonts w:ascii="Times New Roman" w:hAnsi="Times New Roman"/>
        </w:rPr>
        <w:t>“)</w:t>
      </w:r>
    </w:p>
    <w:p w:rsidR="00A93165" w:rsidRDefault="00A93165" w:rsidP="00784D8E">
      <w:pPr>
        <w:tabs>
          <w:tab w:val="left" w:pos="3969"/>
        </w:tabs>
        <w:rPr>
          <w:rFonts w:ascii="Times New Roman" w:hAnsi="Times New Roman"/>
        </w:rPr>
      </w:pPr>
    </w:p>
    <w:p w:rsidR="00B0568F" w:rsidRPr="0010745D" w:rsidRDefault="00B0568F" w:rsidP="00784D8E">
      <w:pPr>
        <w:tabs>
          <w:tab w:val="left" w:pos="3969"/>
        </w:tabs>
        <w:rPr>
          <w:rFonts w:ascii="Times New Roman" w:hAnsi="Times New Roman"/>
        </w:rPr>
      </w:pPr>
      <w:r w:rsidRPr="0010745D">
        <w:rPr>
          <w:rFonts w:ascii="Times New Roman" w:hAnsi="Times New Roman"/>
        </w:rPr>
        <w:t>a</w:t>
      </w:r>
    </w:p>
    <w:p w:rsidR="00A93165" w:rsidRDefault="00A93165" w:rsidP="00784D8E">
      <w:pPr>
        <w:tabs>
          <w:tab w:val="left" w:pos="3969"/>
        </w:tabs>
        <w:rPr>
          <w:rFonts w:ascii="Times New Roman" w:hAnsi="Times New Roman"/>
        </w:rPr>
      </w:pPr>
    </w:p>
    <w:p w:rsidR="00B0568F" w:rsidRPr="0010745D" w:rsidRDefault="00B0568F" w:rsidP="00784D8E">
      <w:pPr>
        <w:tabs>
          <w:tab w:val="left" w:pos="3969"/>
        </w:tabs>
        <w:rPr>
          <w:rFonts w:ascii="Times New Roman" w:hAnsi="Times New Roman"/>
        </w:rPr>
      </w:pPr>
      <w:r w:rsidRPr="00973030">
        <w:rPr>
          <w:rFonts w:ascii="Times New Roman" w:hAnsi="Times New Roman"/>
          <w:b/>
        </w:rPr>
        <w:t>Česká republika -</w:t>
      </w:r>
      <w:r w:rsidRPr="0010745D">
        <w:rPr>
          <w:rFonts w:ascii="Times New Roman" w:hAnsi="Times New Roman"/>
        </w:rPr>
        <w:t xml:space="preserve"> </w:t>
      </w:r>
      <w:r w:rsidRPr="0010745D">
        <w:rPr>
          <w:rFonts w:ascii="Times New Roman" w:hAnsi="Times New Roman"/>
          <w:b/>
        </w:rPr>
        <w:t>Energetický regulační úřad</w:t>
      </w:r>
    </w:p>
    <w:p w:rsidR="00B0568F" w:rsidRPr="0010745D" w:rsidRDefault="00B0568F" w:rsidP="00784D8E">
      <w:pPr>
        <w:tabs>
          <w:tab w:val="left" w:pos="3969"/>
        </w:tabs>
        <w:rPr>
          <w:rFonts w:ascii="Times New Roman" w:hAnsi="Times New Roman"/>
        </w:rPr>
      </w:pPr>
      <w:r w:rsidRPr="0010745D">
        <w:rPr>
          <w:rFonts w:ascii="Times New Roman" w:hAnsi="Times New Roman"/>
        </w:rPr>
        <w:t>se sídlem</w:t>
      </w:r>
      <w:r w:rsidR="00973030">
        <w:rPr>
          <w:rFonts w:ascii="Times New Roman" w:hAnsi="Times New Roman"/>
        </w:rPr>
        <w:t>:</w:t>
      </w:r>
      <w:r w:rsidRPr="0010745D">
        <w:rPr>
          <w:rFonts w:ascii="Times New Roman" w:hAnsi="Times New Roman"/>
        </w:rPr>
        <w:tab/>
        <w:t>Masarykovo náměstí 91/5, 586 01 Jihlava</w:t>
      </w:r>
      <w:r w:rsidRPr="0010745D">
        <w:rPr>
          <w:rFonts w:ascii="Times New Roman" w:hAnsi="Times New Roman"/>
        </w:rPr>
        <w:tab/>
      </w:r>
    </w:p>
    <w:p w:rsidR="00B0568F" w:rsidRPr="0010745D" w:rsidRDefault="00B0568F" w:rsidP="00784D8E">
      <w:pPr>
        <w:tabs>
          <w:tab w:val="left" w:pos="3969"/>
        </w:tabs>
        <w:rPr>
          <w:rFonts w:ascii="Times New Roman" w:hAnsi="Times New Roman"/>
        </w:rPr>
      </w:pPr>
      <w:r w:rsidRPr="0010745D">
        <w:rPr>
          <w:rFonts w:ascii="Times New Roman" w:hAnsi="Times New Roman"/>
        </w:rPr>
        <w:t>IČ</w:t>
      </w:r>
      <w:r w:rsidR="00973030">
        <w:rPr>
          <w:rFonts w:ascii="Times New Roman" w:hAnsi="Times New Roman"/>
        </w:rPr>
        <w:t>:</w:t>
      </w:r>
      <w:r w:rsidRPr="0010745D">
        <w:rPr>
          <w:rFonts w:ascii="Times New Roman" w:hAnsi="Times New Roman"/>
        </w:rPr>
        <w:t xml:space="preserve"> </w:t>
      </w:r>
      <w:r w:rsidRPr="0010745D">
        <w:rPr>
          <w:rFonts w:ascii="Times New Roman" w:hAnsi="Times New Roman"/>
        </w:rPr>
        <w:tab/>
        <w:t>70</w:t>
      </w:r>
      <w:r w:rsidR="00784D8E">
        <w:rPr>
          <w:rFonts w:ascii="Times New Roman" w:hAnsi="Times New Roman"/>
        </w:rPr>
        <w:t xml:space="preserve"> </w:t>
      </w:r>
      <w:r w:rsidRPr="0010745D">
        <w:rPr>
          <w:rFonts w:ascii="Times New Roman" w:hAnsi="Times New Roman"/>
        </w:rPr>
        <w:t>89</w:t>
      </w:r>
      <w:r w:rsidR="00784D8E">
        <w:rPr>
          <w:rFonts w:ascii="Times New Roman" w:hAnsi="Times New Roman"/>
        </w:rPr>
        <w:t xml:space="preserve"> </w:t>
      </w:r>
      <w:r w:rsidRPr="0010745D">
        <w:rPr>
          <w:rFonts w:ascii="Times New Roman" w:hAnsi="Times New Roman"/>
        </w:rPr>
        <w:t>44</w:t>
      </w:r>
      <w:r w:rsidR="00784D8E">
        <w:rPr>
          <w:rFonts w:ascii="Times New Roman" w:hAnsi="Times New Roman"/>
        </w:rPr>
        <w:t xml:space="preserve"> </w:t>
      </w:r>
      <w:r w:rsidRPr="0010745D">
        <w:rPr>
          <w:rFonts w:ascii="Times New Roman" w:hAnsi="Times New Roman"/>
        </w:rPr>
        <w:t>51</w:t>
      </w:r>
    </w:p>
    <w:p w:rsidR="00B0568F" w:rsidRPr="0010745D" w:rsidRDefault="00973030" w:rsidP="00784D8E">
      <w:pPr>
        <w:tabs>
          <w:tab w:val="left" w:pos="3969"/>
        </w:tabs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B0568F" w:rsidRPr="0010745D">
        <w:rPr>
          <w:rFonts w:ascii="Times New Roman" w:hAnsi="Times New Roman"/>
        </w:rPr>
        <w:t>ednající</w:t>
      </w:r>
      <w:r>
        <w:rPr>
          <w:rFonts w:ascii="Times New Roman" w:hAnsi="Times New Roman"/>
        </w:rPr>
        <w:t>:</w:t>
      </w:r>
      <w:r w:rsidR="00B0568F" w:rsidRPr="0010745D">
        <w:rPr>
          <w:rFonts w:ascii="Times New Roman" w:hAnsi="Times New Roman"/>
        </w:rPr>
        <w:tab/>
      </w:r>
      <w:r w:rsidR="00784D8E">
        <w:rPr>
          <w:rFonts w:ascii="Times New Roman" w:hAnsi="Times New Roman"/>
        </w:rPr>
        <w:t>Ing Vladimír Kabelka</w:t>
      </w:r>
      <w:r w:rsidR="009C7292" w:rsidRPr="0010745D">
        <w:rPr>
          <w:rFonts w:ascii="Times New Roman" w:hAnsi="Times New Roman"/>
        </w:rPr>
        <w:t>,</w:t>
      </w:r>
      <w:r w:rsidR="00784D8E">
        <w:rPr>
          <w:rFonts w:ascii="Times New Roman" w:hAnsi="Times New Roman"/>
        </w:rPr>
        <w:t xml:space="preserve"> MBA</w:t>
      </w:r>
      <w:r w:rsidR="009C7292">
        <w:rPr>
          <w:rFonts w:ascii="Times New Roman" w:hAnsi="Times New Roman"/>
        </w:rPr>
        <w:t xml:space="preserve"> ředitel sekce </w:t>
      </w:r>
      <w:r w:rsidR="00784D8E">
        <w:rPr>
          <w:rFonts w:ascii="Times New Roman" w:hAnsi="Times New Roman"/>
        </w:rPr>
        <w:t>provozní</w:t>
      </w:r>
    </w:p>
    <w:p w:rsidR="00B0568F" w:rsidRPr="0010745D" w:rsidRDefault="00B0568F" w:rsidP="00784D8E">
      <w:pPr>
        <w:tabs>
          <w:tab w:val="left" w:pos="3969"/>
        </w:tabs>
        <w:rPr>
          <w:rFonts w:ascii="Times New Roman" w:hAnsi="Times New Roman"/>
        </w:rPr>
      </w:pPr>
      <w:r w:rsidRPr="0010745D">
        <w:rPr>
          <w:rFonts w:ascii="Times New Roman" w:hAnsi="Times New Roman"/>
        </w:rPr>
        <w:t>bankovní spojení</w:t>
      </w:r>
      <w:r w:rsidR="00973030">
        <w:rPr>
          <w:rFonts w:ascii="Times New Roman" w:hAnsi="Times New Roman"/>
        </w:rPr>
        <w:t>:</w:t>
      </w:r>
      <w:r w:rsidRPr="0010745D">
        <w:rPr>
          <w:rFonts w:ascii="Times New Roman" w:hAnsi="Times New Roman"/>
        </w:rPr>
        <w:tab/>
        <w:t>Česká národní banka</w:t>
      </w:r>
    </w:p>
    <w:p w:rsidR="00B0568F" w:rsidRPr="0010745D" w:rsidRDefault="00B0568F" w:rsidP="00784D8E">
      <w:pPr>
        <w:tabs>
          <w:tab w:val="left" w:pos="3969"/>
        </w:tabs>
        <w:rPr>
          <w:rFonts w:ascii="Times New Roman" w:hAnsi="Times New Roman"/>
        </w:rPr>
      </w:pPr>
      <w:r w:rsidRPr="0010745D">
        <w:rPr>
          <w:rFonts w:ascii="Times New Roman" w:hAnsi="Times New Roman"/>
        </w:rPr>
        <w:t>číslo účtu</w:t>
      </w:r>
      <w:r w:rsidR="00973030">
        <w:rPr>
          <w:rFonts w:ascii="Times New Roman" w:hAnsi="Times New Roman"/>
        </w:rPr>
        <w:t>:</w:t>
      </w:r>
      <w:r w:rsidRPr="0010745D">
        <w:rPr>
          <w:rFonts w:ascii="Times New Roman" w:hAnsi="Times New Roman"/>
        </w:rPr>
        <w:tab/>
        <w:t>2421001/0710</w:t>
      </w:r>
    </w:p>
    <w:p w:rsidR="00784D8E" w:rsidRPr="00784D8E" w:rsidRDefault="00784D8E" w:rsidP="00784D8E">
      <w:pPr>
        <w:tabs>
          <w:tab w:val="left" w:pos="3969"/>
        </w:tabs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84D8E">
        <w:rPr>
          <w:rFonts w:ascii="Times New Roman" w:hAnsi="Times New Roman"/>
        </w:rPr>
        <w:t>ontaktní osoba:</w:t>
      </w:r>
      <w:r w:rsidRPr="00784D8E">
        <w:rPr>
          <w:rFonts w:ascii="Times New Roman" w:hAnsi="Times New Roman"/>
        </w:rPr>
        <w:tab/>
        <w:t xml:space="preserve">Ing. </w:t>
      </w:r>
      <w:r w:rsidR="007F4B92">
        <w:rPr>
          <w:rFonts w:ascii="Times New Roman" w:hAnsi="Times New Roman"/>
        </w:rPr>
        <w:t xml:space="preserve">Richard </w:t>
      </w:r>
      <w:proofErr w:type="gramStart"/>
      <w:r w:rsidR="007F4B92">
        <w:rPr>
          <w:rFonts w:ascii="Times New Roman" w:hAnsi="Times New Roman"/>
        </w:rPr>
        <w:t>Tesař</w:t>
      </w:r>
      <w:proofErr w:type="gramEnd"/>
      <w:r w:rsidRPr="00784D8E">
        <w:rPr>
          <w:rFonts w:ascii="Times New Roman" w:hAnsi="Times New Roman"/>
        </w:rPr>
        <w:t xml:space="preserve"> –</w:t>
      </w:r>
      <w:proofErr w:type="gramStart"/>
      <w:r w:rsidR="00A76577">
        <w:rPr>
          <w:rFonts w:ascii="Times New Roman" w:hAnsi="Times New Roman"/>
        </w:rPr>
        <w:t>ředitel</w:t>
      </w:r>
      <w:proofErr w:type="gramEnd"/>
      <w:r w:rsidR="007F4B92">
        <w:rPr>
          <w:rFonts w:ascii="Times New Roman" w:hAnsi="Times New Roman"/>
        </w:rPr>
        <w:t xml:space="preserve"> odboru ICT</w:t>
      </w:r>
    </w:p>
    <w:p w:rsidR="00784D8E" w:rsidRPr="00784D8E" w:rsidRDefault="00784D8E" w:rsidP="00784D8E">
      <w:pPr>
        <w:tabs>
          <w:tab w:val="left" w:pos="3969"/>
        </w:tabs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784D8E">
        <w:rPr>
          <w:rFonts w:ascii="Times New Roman" w:hAnsi="Times New Roman"/>
        </w:rPr>
        <w:t xml:space="preserve">-mail: </w:t>
      </w:r>
      <w:r w:rsidRPr="00784D8E">
        <w:rPr>
          <w:rFonts w:ascii="Times New Roman" w:hAnsi="Times New Roman"/>
        </w:rPr>
        <w:tab/>
      </w:r>
      <w:r w:rsidR="007F4B92">
        <w:rPr>
          <w:rFonts w:ascii="Times New Roman" w:hAnsi="Times New Roman"/>
        </w:rPr>
        <w:t>richard</w:t>
      </w:r>
      <w:r w:rsidR="00A76577">
        <w:rPr>
          <w:rFonts w:ascii="Times New Roman" w:hAnsi="Times New Roman"/>
        </w:rPr>
        <w:t>.</w:t>
      </w:r>
      <w:r w:rsidR="007F4B92">
        <w:rPr>
          <w:rFonts w:ascii="Times New Roman" w:hAnsi="Times New Roman"/>
        </w:rPr>
        <w:t>te</w:t>
      </w:r>
      <w:r w:rsidR="00A76577">
        <w:rPr>
          <w:rFonts w:ascii="Times New Roman" w:hAnsi="Times New Roman"/>
        </w:rPr>
        <w:t>s</w:t>
      </w:r>
      <w:r w:rsidR="007F4B92">
        <w:rPr>
          <w:rFonts w:ascii="Times New Roman" w:hAnsi="Times New Roman"/>
        </w:rPr>
        <w:t>ar</w:t>
      </w:r>
      <w:r w:rsidRPr="00784D8E">
        <w:rPr>
          <w:rFonts w:ascii="Times New Roman" w:hAnsi="Times New Roman"/>
        </w:rPr>
        <w:t>@eru.cz</w:t>
      </w:r>
    </w:p>
    <w:p w:rsidR="00784D8E" w:rsidRPr="00784D8E" w:rsidRDefault="00784D8E" w:rsidP="00784D8E">
      <w:pPr>
        <w:tabs>
          <w:tab w:val="left" w:pos="3969"/>
        </w:tabs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784D8E">
        <w:rPr>
          <w:rFonts w:ascii="Times New Roman" w:hAnsi="Times New Roman"/>
        </w:rPr>
        <w:t>elefon:</w:t>
      </w:r>
      <w:r w:rsidRPr="00784D8E">
        <w:rPr>
          <w:rFonts w:ascii="Times New Roman" w:hAnsi="Times New Roman"/>
        </w:rPr>
        <w:tab/>
        <w:t>564 578 6</w:t>
      </w:r>
      <w:r w:rsidR="007F4B92">
        <w:rPr>
          <w:rFonts w:ascii="Times New Roman" w:hAnsi="Times New Roman"/>
        </w:rPr>
        <w:t>97</w:t>
      </w:r>
    </w:p>
    <w:p w:rsidR="00B0568F" w:rsidRPr="0010745D" w:rsidRDefault="00B0568F" w:rsidP="00B0568F">
      <w:pPr>
        <w:rPr>
          <w:rFonts w:ascii="Times New Roman" w:hAnsi="Times New Roman"/>
        </w:rPr>
      </w:pPr>
      <w:r w:rsidRPr="0010745D">
        <w:rPr>
          <w:rFonts w:ascii="Times New Roman" w:hAnsi="Times New Roman"/>
        </w:rPr>
        <w:t>(dále jen „</w:t>
      </w:r>
      <w:r w:rsidRPr="00784D8E">
        <w:rPr>
          <w:rFonts w:ascii="Times New Roman" w:hAnsi="Times New Roman"/>
          <w:b/>
        </w:rPr>
        <w:t>objednatel</w:t>
      </w:r>
      <w:r w:rsidRPr="0010745D">
        <w:rPr>
          <w:rFonts w:ascii="Times New Roman" w:hAnsi="Times New Roman"/>
        </w:rPr>
        <w:t>“)</w:t>
      </w:r>
    </w:p>
    <w:p w:rsidR="00B0568F" w:rsidRPr="0010745D" w:rsidRDefault="00B0568F" w:rsidP="00B0568F">
      <w:pPr>
        <w:jc w:val="both"/>
        <w:rPr>
          <w:rFonts w:ascii="Times New Roman" w:hAnsi="Times New Roman"/>
        </w:rPr>
      </w:pPr>
      <w:r w:rsidRPr="0010745D">
        <w:rPr>
          <w:rFonts w:ascii="Times New Roman" w:hAnsi="Times New Roman"/>
        </w:rPr>
        <w:t>(společně též jako „smluvní strany“)</w:t>
      </w:r>
    </w:p>
    <w:p w:rsidR="00B0568F" w:rsidRPr="0010745D" w:rsidRDefault="00B0568F" w:rsidP="00B0568F">
      <w:pPr>
        <w:jc w:val="both"/>
        <w:rPr>
          <w:rFonts w:ascii="Times New Roman" w:hAnsi="Times New Roman"/>
          <w:b/>
        </w:rPr>
      </w:pPr>
    </w:p>
    <w:p w:rsidR="00B0568F" w:rsidRPr="0010745D" w:rsidRDefault="00B0568F" w:rsidP="00B0568F">
      <w:pPr>
        <w:jc w:val="both"/>
        <w:rPr>
          <w:rFonts w:ascii="Times New Roman" w:hAnsi="Times New Roman"/>
        </w:rPr>
      </w:pPr>
      <w:r w:rsidRPr="0010745D">
        <w:rPr>
          <w:rFonts w:ascii="Times New Roman" w:hAnsi="Times New Roman"/>
        </w:rPr>
        <w:t>uzavírají níže uvedeného dne dle § 1746 odst. 2 zákona č. 89/2012 Sb., občanský zákoník (dále jen „občanský zákoník“), tuto smlouvu o poskytování služeb (dále jen „smlouva“).</w:t>
      </w:r>
    </w:p>
    <w:p w:rsidR="002D277C" w:rsidRPr="002D277C" w:rsidRDefault="002D277C" w:rsidP="002D277C">
      <w:pPr>
        <w:spacing w:before="240"/>
        <w:jc w:val="center"/>
        <w:rPr>
          <w:rFonts w:ascii="Times New Roman" w:hAnsi="Times New Roman"/>
        </w:rPr>
      </w:pPr>
      <w:r w:rsidRPr="002D277C">
        <w:rPr>
          <w:rFonts w:ascii="Times New Roman" w:hAnsi="Times New Roman"/>
        </w:rPr>
        <w:t>Článek I.</w:t>
      </w:r>
    </w:p>
    <w:p w:rsidR="00B0568F" w:rsidRPr="0010745D" w:rsidRDefault="00B0568F" w:rsidP="002D277C">
      <w:pPr>
        <w:spacing w:after="120"/>
        <w:jc w:val="center"/>
        <w:rPr>
          <w:rFonts w:ascii="Times New Roman" w:hAnsi="Times New Roman"/>
          <w:b/>
        </w:rPr>
      </w:pPr>
      <w:r w:rsidRPr="0010745D">
        <w:rPr>
          <w:rFonts w:ascii="Times New Roman" w:hAnsi="Times New Roman"/>
          <w:b/>
        </w:rPr>
        <w:t>Účel</w:t>
      </w:r>
    </w:p>
    <w:p w:rsidR="00B0568F" w:rsidRPr="0010745D" w:rsidRDefault="00B0568F" w:rsidP="00B0568F">
      <w:pPr>
        <w:jc w:val="both"/>
        <w:rPr>
          <w:rFonts w:ascii="Times New Roman" w:hAnsi="Times New Roman"/>
        </w:rPr>
      </w:pPr>
      <w:r w:rsidRPr="0010745D">
        <w:rPr>
          <w:rFonts w:ascii="Times New Roman" w:hAnsi="Times New Roman"/>
        </w:rPr>
        <w:t>Účelem této smlouvy je poskytování služ</w:t>
      </w:r>
      <w:r w:rsidR="00734A45">
        <w:rPr>
          <w:rFonts w:ascii="Times New Roman" w:hAnsi="Times New Roman"/>
        </w:rPr>
        <w:t>e</w:t>
      </w:r>
      <w:r w:rsidRPr="0010745D">
        <w:rPr>
          <w:rFonts w:ascii="Times New Roman" w:hAnsi="Times New Roman"/>
        </w:rPr>
        <w:t xml:space="preserve">b </w:t>
      </w:r>
      <w:r w:rsidR="00734A45">
        <w:rPr>
          <w:rFonts w:ascii="Times New Roman" w:hAnsi="Times New Roman"/>
        </w:rPr>
        <w:t>bezpečnosti sítě</w:t>
      </w:r>
      <w:r w:rsidRPr="0010745D">
        <w:rPr>
          <w:rFonts w:ascii="Times New Roman" w:hAnsi="Times New Roman"/>
        </w:rPr>
        <w:t xml:space="preserve"> poskytovatelem</w:t>
      </w:r>
      <w:r w:rsidR="00784D8E">
        <w:rPr>
          <w:rFonts w:ascii="Times New Roman" w:hAnsi="Times New Roman"/>
        </w:rPr>
        <w:t xml:space="preserve"> objednateli.</w:t>
      </w:r>
    </w:p>
    <w:p w:rsidR="002D277C" w:rsidRPr="002D277C" w:rsidRDefault="002D277C" w:rsidP="002D277C">
      <w:pPr>
        <w:spacing w:before="240"/>
        <w:jc w:val="center"/>
        <w:rPr>
          <w:rFonts w:ascii="Times New Roman" w:hAnsi="Times New Roman"/>
        </w:rPr>
      </w:pPr>
      <w:r w:rsidRPr="002D277C">
        <w:rPr>
          <w:rFonts w:ascii="Times New Roman" w:hAnsi="Times New Roman"/>
        </w:rPr>
        <w:t xml:space="preserve">Článek </w:t>
      </w:r>
      <w:r>
        <w:rPr>
          <w:rFonts w:ascii="Times New Roman" w:hAnsi="Times New Roman"/>
        </w:rPr>
        <w:t>I</w:t>
      </w:r>
      <w:r w:rsidRPr="002D277C">
        <w:rPr>
          <w:rFonts w:ascii="Times New Roman" w:hAnsi="Times New Roman"/>
        </w:rPr>
        <w:t>I.</w:t>
      </w:r>
    </w:p>
    <w:p w:rsidR="00B0568F" w:rsidRPr="0010745D" w:rsidRDefault="00B0568F" w:rsidP="002D277C">
      <w:pPr>
        <w:spacing w:after="120"/>
        <w:jc w:val="center"/>
        <w:rPr>
          <w:rFonts w:ascii="Times New Roman" w:hAnsi="Times New Roman"/>
          <w:b/>
        </w:rPr>
      </w:pPr>
      <w:r w:rsidRPr="0010745D">
        <w:rPr>
          <w:rFonts w:ascii="Times New Roman" w:hAnsi="Times New Roman"/>
          <w:b/>
        </w:rPr>
        <w:t>Předmět</w:t>
      </w:r>
      <w:r w:rsidR="00C747DA">
        <w:rPr>
          <w:rFonts w:ascii="Times New Roman" w:hAnsi="Times New Roman"/>
          <w:b/>
        </w:rPr>
        <w:t xml:space="preserve"> smlouvy</w:t>
      </w:r>
    </w:p>
    <w:p w:rsidR="00F9148D" w:rsidRPr="00F9148D" w:rsidRDefault="00B0568F" w:rsidP="002D277C">
      <w:pPr>
        <w:jc w:val="both"/>
        <w:rPr>
          <w:rFonts w:ascii="Times New Roman" w:hAnsi="Times New Roman"/>
        </w:rPr>
      </w:pPr>
      <w:r w:rsidRPr="0010745D">
        <w:rPr>
          <w:rFonts w:ascii="Times New Roman" w:hAnsi="Times New Roman"/>
        </w:rPr>
        <w:t>1</w:t>
      </w:r>
      <w:r w:rsidR="00784D8E">
        <w:rPr>
          <w:rFonts w:ascii="Times New Roman" w:hAnsi="Times New Roman"/>
        </w:rPr>
        <w:t>.</w:t>
      </w:r>
      <w:r w:rsidRPr="0010745D">
        <w:rPr>
          <w:rFonts w:ascii="Times New Roman" w:hAnsi="Times New Roman"/>
        </w:rPr>
        <w:tab/>
        <w:t xml:space="preserve">Na základě této Smlouvy se Poskytovatel zavazuje poskytnout </w:t>
      </w:r>
      <w:r w:rsidR="002D277C">
        <w:rPr>
          <w:rFonts w:ascii="Times New Roman" w:hAnsi="Times New Roman"/>
        </w:rPr>
        <w:t xml:space="preserve">služby </w:t>
      </w:r>
      <w:r w:rsidR="007F4B92">
        <w:rPr>
          <w:rFonts w:ascii="Times New Roman" w:hAnsi="Times New Roman"/>
        </w:rPr>
        <w:t xml:space="preserve">bezpečnosti sítě ERÚ, </w:t>
      </w:r>
      <w:r w:rsidR="002D277C">
        <w:rPr>
          <w:rFonts w:ascii="Times New Roman" w:hAnsi="Times New Roman"/>
        </w:rPr>
        <w:t>které jsou specifikovány v </w:t>
      </w:r>
      <w:r w:rsidR="002D277C" w:rsidRPr="00F33F7D">
        <w:rPr>
          <w:rFonts w:ascii="Times New Roman" w:hAnsi="Times New Roman"/>
          <w:highlight w:val="yellow"/>
        </w:rPr>
        <w:t xml:space="preserve">příloze </w:t>
      </w:r>
      <w:proofErr w:type="gramStart"/>
      <w:r w:rsidR="002D277C" w:rsidRPr="00F33F7D">
        <w:rPr>
          <w:rFonts w:ascii="Times New Roman" w:hAnsi="Times New Roman"/>
          <w:highlight w:val="yellow"/>
        </w:rPr>
        <w:t>č.1</w:t>
      </w:r>
      <w:r w:rsidR="002D277C">
        <w:rPr>
          <w:rFonts w:ascii="Times New Roman" w:hAnsi="Times New Roman"/>
        </w:rPr>
        <w:t xml:space="preserve"> této</w:t>
      </w:r>
      <w:proofErr w:type="gramEnd"/>
      <w:r w:rsidR="002D277C">
        <w:rPr>
          <w:rFonts w:ascii="Times New Roman" w:hAnsi="Times New Roman"/>
        </w:rPr>
        <w:t xml:space="preserve"> smlouvy.</w:t>
      </w:r>
    </w:p>
    <w:p w:rsidR="00B0568F" w:rsidRDefault="007C021C" w:rsidP="00C747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O</w:t>
      </w:r>
      <w:r w:rsidR="00B0568F" w:rsidRPr="0010745D">
        <w:rPr>
          <w:rFonts w:ascii="Times New Roman" w:hAnsi="Times New Roman"/>
        </w:rPr>
        <w:t>bjednatel se zavazuje hradit poskytovateli za poskytnuté služby cenu dle čl. IV smlouvy.</w:t>
      </w:r>
    </w:p>
    <w:p w:rsidR="00C747DA" w:rsidRPr="0010745D" w:rsidRDefault="00C747DA" w:rsidP="00C747DA">
      <w:pPr>
        <w:jc w:val="both"/>
        <w:rPr>
          <w:rFonts w:ascii="Times New Roman" w:hAnsi="Times New Roman"/>
          <w:b/>
        </w:rPr>
      </w:pPr>
    </w:p>
    <w:p w:rsidR="002D277C" w:rsidRPr="002D277C" w:rsidRDefault="002D277C" w:rsidP="00C747DA">
      <w:pPr>
        <w:spacing w:before="240"/>
        <w:jc w:val="center"/>
        <w:rPr>
          <w:rFonts w:ascii="Times New Roman" w:hAnsi="Times New Roman"/>
        </w:rPr>
      </w:pPr>
      <w:r w:rsidRPr="002D277C">
        <w:rPr>
          <w:rFonts w:ascii="Times New Roman" w:hAnsi="Times New Roman"/>
        </w:rPr>
        <w:t xml:space="preserve">Článek </w:t>
      </w:r>
      <w:r>
        <w:rPr>
          <w:rFonts w:ascii="Times New Roman" w:hAnsi="Times New Roman"/>
        </w:rPr>
        <w:t>I</w:t>
      </w:r>
      <w:r w:rsidRPr="002D277C">
        <w:rPr>
          <w:rFonts w:ascii="Times New Roman" w:hAnsi="Times New Roman"/>
        </w:rPr>
        <w:t>I</w:t>
      </w:r>
      <w:r>
        <w:rPr>
          <w:rFonts w:ascii="Times New Roman" w:hAnsi="Times New Roman"/>
        </w:rPr>
        <w:t>I</w:t>
      </w:r>
      <w:r w:rsidRPr="002D277C">
        <w:rPr>
          <w:rFonts w:ascii="Times New Roman" w:hAnsi="Times New Roman"/>
        </w:rPr>
        <w:t>.</w:t>
      </w:r>
    </w:p>
    <w:p w:rsidR="00B0568F" w:rsidRPr="0010745D" w:rsidRDefault="002D277C" w:rsidP="00C747DA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Místo plnění</w:t>
      </w:r>
    </w:p>
    <w:p w:rsidR="00B0568F" w:rsidRDefault="00B0568F" w:rsidP="00E94485">
      <w:pPr>
        <w:tabs>
          <w:tab w:val="left" w:pos="284"/>
        </w:tabs>
        <w:jc w:val="both"/>
        <w:rPr>
          <w:rFonts w:ascii="Times New Roman" w:hAnsi="Times New Roman"/>
        </w:rPr>
      </w:pPr>
      <w:r w:rsidRPr="0010745D">
        <w:rPr>
          <w:rFonts w:ascii="Times New Roman" w:hAnsi="Times New Roman"/>
        </w:rPr>
        <w:lastRenderedPageBreak/>
        <w:t>1</w:t>
      </w:r>
      <w:r w:rsidRPr="0010745D">
        <w:rPr>
          <w:rFonts w:ascii="Times New Roman" w:hAnsi="Times New Roman"/>
        </w:rPr>
        <w:tab/>
        <w:t xml:space="preserve">Poskytovatel </w:t>
      </w:r>
      <w:r w:rsidR="002D277C">
        <w:rPr>
          <w:rFonts w:ascii="Times New Roman" w:hAnsi="Times New Roman"/>
        </w:rPr>
        <w:t>s</w:t>
      </w:r>
      <w:r w:rsidRPr="0010745D">
        <w:rPr>
          <w:rFonts w:ascii="Times New Roman" w:hAnsi="Times New Roman"/>
        </w:rPr>
        <w:t xml:space="preserve">e </w:t>
      </w:r>
      <w:r w:rsidR="002D277C">
        <w:rPr>
          <w:rFonts w:ascii="Times New Roman" w:hAnsi="Times New Roman"/>
        </w:rPr>
        <w:t>zavazuje poskytovat sjednané služby v těchto místech objednatele:</w:t>
      </w:r>
    </w:p>
    <w:p w:rsidR="002D277C" w:rsidRDefault="002D277C" w:rsidP="002D277C">
      <w:pPr>
        <w:spacing w:before="12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sídlo úřadu:</w:t>
      </w:r>
    </w:p>
    <w:p w:rsidR="002D277C" w:rsidRPr="002D277C" w:rsidRDefault="002D277C" w:rsidP="002D277C">
      <w:pPr>
        <w:ind w:left="284" w:firstLine="425"/>
        <w:rPr>
          <w:rFonts w:ascii="Times New Roman" w:hAnsi="Times New Roman"/>
        </w:rPr>
      </w:pPr>
      <w:r w:rsidRPr="002D277C">
        <w:rPr>
          <w:rFonts w:ascii="Times New Roman" w:hAnsi="Times New Roman"/>
        </w:rPr>
        <w:t>Masarykovo náměstí 91/5, 586 01 Jihlava,</w:t>
      </w:r>
    </w:p>
    <w:p w:rsidR="002D277C" w:rsidRPr="002D277C" w:rsidRDefault="002D277C" w:rsidP="002D277C">
      <w:pPr>
        <w:spacing w:before="120"/>
        <w:ind w:left="284"/>
        <w:rPr>
          <w:rFonts w:ascii="Times New Roman" w:hAnsi="Times New Roman"/>
        </w:rPr>
      </w:pPr>
      <w:r w:rsidRPr="002D277C">
        <w:rPr>
          <w:rFonts w:ascii="Times New Roman" w:hAnsi="Times New Roman"/>
        </w:rPr>
        <w:t xml:space="preserve">dislokovaná pracoviště: </w:t>
      </w:r>
    </w:p>
    <w:p w:rsidR="002D277C" w:rsidRDefault="002D277C" w:rsidP="002D277C">
      <w:pPr>
        <w:ind w:left="284" w:firstLine="425"/>
        <w:rPr>
          <w:rFonts w:ascii="Times New Roman" w:hAnsi="Times New Roman"/>
        </w:rPr>
      </w:pPr>
      <w:r w:rsidRPr="0033575C">
        <w:rPr>
          <w:rFonts w:ascii="Times New Roman" w:hAnsi="Times New Roman"/>
        </w:rPr>
        <w:t>To</w:t>
      </w:r>
      <w:r>
        <w:rPr>
          <w:rFonts w:ascii="Times New Roman" w:hAnsi="Times New Roman"/>
        </w:rPr>
        <w:t>lstého 1914/15, 586 01 Jihlava,</w:t>
      </w:r>
    </w:p>
    <w:p w:rsidR="002D277C" w:rsidRDefault="002D277C" w:rsidP="002D277C">
      <w:pPr>
        <w:ind w:left="284" w:firstLine="425"/>
        <w:rPr>
          <w:rFonts w:ascii="Times New Roman" w:hAnsi="Times New Roman"/>
        </w:rPr>
      </w:pPr>
      <w:r w:rsidRPr="0033575C">
        <w:rPr>
          <w:rFonts w:ascii="Times New Roman" w:hAnsi="Times New Roman"/>
        </w:rPr>
        <w:t>Partyzánská 1/7, 170 00 Praha 7</w:t>
      </w:r>
      <w:r>
        <w:rPr>
          <w:rFonts w:ascii="Times New Roman" w:hAnsi="Times New Roman"/>
        </w:rPr>
        <w:t>,</w:t>
      </w:r>
    </w:p>
    <w:p w:rsidR="002D277C" w:rsidRDefault="002D277C" w:rsidP="002D277C">
      <w:pPr>
        <w:ind w:left="284" w:firstLine="425"/>
        <w:rPr>
          <w:rFonts w:ascii="Times New Roman" w:hAnsi="Times New Roman"/>
        </w:rPr>
      </w:pPr>
      <w:r w:rsidRPr="0033575C">
        <w:rPr>
          <w:rFonts w:ascii="Times New Roman" w:hAnsi="Times New Roman"/>
        </w:rPr>
        <w:t>Provozní 54</w:t>
      </w:r>
      <w:r>
        <w:rPr>
          <w:rFonts w:ascii="Times New Roman" w:hAnsi="Times New Roman"/>
        </w:rPr>
        <w:t>91/1, 722 00 Ostrava-Třebovice,</w:t>
      </w:r>
    </w:p>
    <w:p w:rsidR="002D277C" w:rsidRDefault="002D277C" w:rsidP="002D277C">
      <w:pPr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Odboje 1941/1, 702 00 Ostrava,</w:t>
      </w:r>
    </w:p>
    <w:p w:rsidR="00C747DA" w:rsidRPr="002D277C" w:rsidRDefault="00C747DA" w:rsidP="00C747DA">
      <w:pPr>
        <w:spacing w:before="240"/>
        <w:jc w:val="center"/>
        <w:rPr>
          <w:rFonts w:ascii="Times New Roman" w:hAnsi="Times New Roman"/>
        </w:rPr>
      </w:pPr>
      <w:r w:rsidRPr="002D277C">
        <w:rPr>
          <w:rFonts w:ascii="Times New Roman" w:hAnsi="Times New Roman"/>
        </w:rPr>
        <w:t xml:space="preserve">Článek </w:t>
      </w:r>
      <w:r>
        <w:rPr>
          <w:rFonts w:ascii="Times New Roman" w:hAnsi="Times New Roman"/>
        </w:rPr>
        <w:t>IV</w:t>
      </w:r>
      <w:r w:rsidRPr="002D277C">
        <w:rPr>
          <w:rFonts w:ascii="Times New Roman" w:hAnsi="Times New Roman"/>
        </w:rPr>
        <w:t>.</w:t>
      </w:r>
    </w:p>
    <w:p w:rsidR="00B0568F" w:rsidRPr="0010745D" w:rsidRDefault="00B0568F" w:rsidP="00C747DA">
      <w:pPr>
        <w:spacing w:after="120"/>
        <w:jc w:val="center"/>
        <w:rPr>
          <w:rFonts w:ascii="Times New Roman" w:hAnsi="Times New Roman"/>
          <w:b/>
        </w:rPr>
      </w:pPr>
      <w:r w:rsidRPr="0010745D">
        <w:rPr>
          <w:rFonts w:ascii="Times New Roman" w:hAnsi="Times New Roman"/>
          <w:b/>
        </w:rPr>
        <w:t>Cena</w:t>
      </w:r>
    </w:p>
    <w:p w:rsidR="007F4B92" w:rsidRDefault="00B0568F" w:rsidP="00E94485">
      <w:pPr>
        <w:tabs>
          <w:tab w:val="left" w:pos="284"/>
        </w:tabs>
        <w:jc w:val="both"/>
        <w:rPr>
          <w:rFonts w:ascii="Times New Roman" w:hAnsi="Times New Roman"/>
        </w:rPr>
      </w:pPr>
      <w:r w:rsidRPr="0010745D">
        <w:rPr>
          <w:rFonts w:ascii="Times New Roman" w:hAnsi="Times New Roman"/>
        </w:rPr>
        <w:t>1</w:t>
      </w:r>
      <w:r w:rsidRPr="0010745D">
        <w:rPr>
          <w:rFonts w:ascii="Times New Roman" w:hAnsi="Times New Roman"/>
        </w:rPr>
        <w:tab/>
        <w:t xml:space="preserve">Objednatel se zavazuje poskytovateli </w:t>
      </w:r>
      <w:r w:rsidR="00A76577">
        <w:rPr>
          <w:rFonts w:ascii="Times New Roman" w:hAnsi="Times New Roman"/>
        </w:rPr>
        <w:t>zaplatit</w:t>
      </w:r>
      <w:r w:rsidRPr="0010745D">
        <w:rPr>
          <w:rFonts w:ascii="Times New Roman" w:hAnsi="Times New Roman"/>
        </w:rPr>
        <w:t xml:space="preserve"> odměnu za </w:t>
      </w:r>
      <w:r w:rsidR="00747E2D">
        <w:rPr>
          <w:rFonts w:ascii="Times New Roman" w:hAnsi="Times New Roman"/>
        </w:rPr>
        <w:t xml:space="preserve">řádně poskytnutou </w:t>
      </w:r>
      <w:r w:rsidRPr="0010745D">
        <w:rPr>
          <w:rFonts w:ascii="Times New Roman" w:hAnsi="Times New Roman"/>
        </w:rPr>
        <w:t xml:space="preserve">činnost </w:t>
      </w:r>
      <w:r w:rsidR="00D722CD">
        <w:rPr>
          <w:rFonts w:ascii="Times New Roman" w:hAnsi="Times New Roman"/>
        </w:rPr>
        <w:t xml:space="preserve">(službu) </w:t>
      </w:r>
      <w:r w:rsidRPr="0010745D">
        <w:rPr>
          <w:rFonts w:ascii="Times New Roman" w:hAnsi="Times New Roman"/>
        </w:rPr>
        <w:t>dle čl. článku II. smlouvy</w:t>
      </w:r>
      <w:r w:rsidR="007F4B92">
        <w:rPr>
          <w:rFonts w:ascii="Times New Roman" w:hAnsi="Times New Roman"/>
        </w:rPr>
        <w:t xml:space="preserve"> takto:</w:t>
      </w:r>
    </w:p>
    <w:p w:rsidR="00B0568F" w:rsidRPr="007F4B92" w:rsidRDefault="007F4B92" w:rsidP="007F4B92">
      <w:pPr>
        <w:pStyle w:val="Odstavecseseznamem"/>
        <w:numPr>
          <w:ilvl w:val="0"/>
          <w:numId w:val="9"/>
        </w:numPr>
        <w:tabs>
          <w:tab w:val="left" w:pos="284"/>
        </w:tabs>
        <w:spacing w:before="240"/>
        <w:ind w:left="567" w:hanging="425"/>
        <w:contextualSpacing w:val="0"/>
        <w:jc w:val="both"/>
        <w:rPr>
          <w:rFonts w:ascii="Times New Roman" w:hAnsi="Times New Roman"/>
        </w:rPr>
      </w:pPr>
      <w:r w:rsidRPr="007F4B92">
        <w:rPr>
          <w:rFonts w:ascii="Times New Roman" w:hAnsi="Times New Roman"/>
        </w:rPr>
        <w:t xml:space="preserve">měsíční paušální platby </w:t>
      </w:r>
      <w:r w:rsidR="00A76577" w:rsidRPr="007F4B92">
        <w:rPr>
          <w:rFonts w:ascii="Times New Roman" w:hAnsi="Times New Roman"/>
        </w:rPr>
        <w:t xml:space="preserve">v rozsahu </w:t>
      </w:r>
      <w:r w:rsidRPr="007F4B92">
        <w:rPr>
          <w:rFonts w:ascii="Times New Roman" w:hAnsi="Times New Roman"/>
        </w:rPr>
        <w:t>20 hodin měsíčně</w:t>
      </w:r>
    </w:p>
    <w:p w:rsidR="00E94485" w:rsidRPr="004252B1" w:rsidRDefault="00E94485" w:rsidP="007F4B92">
      <w:pPr>
        <w:pStyle w:val="1"/>
        <w:tabs>
          <w:tab w:val="left" w:pos="6379"/>
        </w:tabs>
        <w:spacing w:before="120" w:after="0"/>
        <w:ind w:left="567" w:hanging="425"/>
        <w:rPr>
          <w:sz w:val="24"/>
          <w:szCs w:val="24"/>
        </w:rPr>
      </w:pPr>
      <w:r w:rsidRPr="004252B1">
        <w:rPr>
          <w:sz w:val="24"/>
          <w:szCs w:val="24"/>
        </w:rPr>
        <w:t>cena bez DPH</w:t>
      </w:r>
      <w:r>
        <w:rPr>
          <w:sz w:val="24"/>
          <w:szCs w:val="24"/>
        </w:rPr>
        <w:tab/>
      </w:r>
      <w:r w:rsidRPr="00E94485">
        <w:rPr>
          <w:sz w:val="24"/>
          <w:szCs w:val="24"/>
          <w:highlight w:val="yellow"/>
        </w:rPr>
        <w:t>………………………</w:t>
      </w:r>
      <w:r w:rsidRPr="004252B1">
        <w:rPr>
          <w:sz w:val="24"/>
          <w:szCs w:val="24"/>
        </w:rPr>
        <w:t xml:space="preserve"> Kč</w:t>
      </w:r>
    </w:p>
    <w:p w:rsidR="00E94485" w:rsidRPr="004252B1" w:rsidRDefault="00E94485" w:rsidP="007F4B92">
      <w:pPr>
        <w:pStyle w:val="1"/>
        <w:tabs>
          <w:tab w:val="left" w:pos="6379"/>
        </w:tabs>
        <w:spacing w:before="0" w:after="0"/>
        <w:ind w:left="567" w:hanging="425"/>
        <w:rPr>
          <w:sz w:val="24"/>
          <w:szCs w:val="24"/>
        </w:rPr>
      </w:pPr>
      <w:r w:rsidRPr="004252B1">
        <w:rPr>
          <w:sz w:val="24"/>
          <w:szCs w:val="24"/>
        </w:rPr>
        <w:t>sazba DPH</w:t>
      </w:r>
      <w:r>
        <w:rPr>
          <w:sz w:val="24"/>
          <w:szCs w:val="24"/>
        </w:rPr>
        <w:tab/>
      </w:r>
      <w:r w:rsidRPr="00E94485">
        <w:rPr>
          <w:sz w:val="24"/>
          <w:szCs w:val="24"/>
          <w:highlight w:val="yellow"/>
        </w:rPr>
        <w:t>………………………</w:t>
      </w:r>
      <w:r w:rsidRPr="004252B1">
        <w:rPr>
          <w:sz w:val="24"/>
          <w:szCs w:val="24"/>
        </w:rPr>
        <w:t xml:space="preserve"> %</w:t>
      </w:r>
    </w:p>
    <w:p w:rsidR="00E94485" w:rsidRPr="004252B1" w:rsidRDefault="00E94485" w:rsidP="007F4B92">
      <w:pPr>
        <w:pStyle w:val="1"/>
        <w:tabs>
          <w:tab w:val="left" w:pos="6379"/>
        </w:tabs>
        <w:spacing w:before="0" w:after="0"/>
        <w:ind w:left="567" w:hanging="425"/>
        <w:rPr>
          <w:sz w:val="24"/>
          <w:szCs w:val="24"/>
        </w:rPr>
      </w:pPr>
      <w:r w:rsidRPr="004252B1">
        <w:rPr>
          <w:sz w:val="24"/>
          <w:szCs w:val="24"/>
        </w:rPr>
        <w:t>výše DPH</w:t>
      </w:r>
      <w:r>
        <w:rPr>
          <w:sz w:val="24"/>
          <w:szCs w:val="24"/>
        </w:rPr>
        <w:tab/>
      </w:r>
      <w:r w:rsidRPr="00E94485">
        <w:rPr>
          <w:sz w:val="24"/>
          <w:szCs w:val="24"/>
          <w:highlight w:val="yellow"/>
        </w:rPr>
        <w:t>………………………</w:t>
      </w:r>
      <w:r w:rsidRPr="004252B1">
        <w:rPr>
          <w:sz w:val="24"/>
          <w:szCs w:val="24"/>
        </w:rPr>
        <w:t xml:space="preserve"> Kč</w:t>
      </w:r>
    </w:p>
    <w:p w:rsidR="00E94485" w:rsidRPr="004252B1" w:rsidRDefault="00E94485" w:rsidP="007F4B92">
      <w:pPr>
        <w:pStyle w:val="1"/>
        <w:tabs>
          <w:tab w:val="left" w:pos="6379"/>
        </w:tabs>
        <w:spacing w:before="0" w:after="0"/>
        <w:ind w:left="567" w:hanging="425"/>
        <w:rPr>
          <w:b/>
          <w:sz w:val="24"/>
          <w:szCs w:val="24"/>
        </w:rPr>
      </w:pPr>
      <w:r w:rsidRPr="004252B1">
        <w:rPr>
          <w:b/>
          <w:sz w:val="24"/>
          <w:szCs w:val="24"/>
        </w:rPr>
        <w:t>cena celkem včetně DPH</w:t>
      </w:r>
      <w:r>
        <w:rPr>
          <w:b/>
          <w:sz w:val="24"/>
          <w:szCs w:val="24"/>
        </w:rPr>
        <w:t xml:space="preserve"> </w:t>
      </w:r>
      <w:r w:rsidRPr="00F528B0">
        <w:rPr>
          <w:i/>
          <w:sz w:val="24"/>
          <w:szCs w:val="24"/>
        </w:rPr>
        <w:t>(po zaokrouhlení)</w:t>
      </w:r>
      <w:r>
        <w:rPr>
          <w:b/>
          <w:sz w:val="24"/>
          <w:szCs w:val="24"/>
        </w:rPr>
        <w:tab/>
      </w:r>
      <w:r w:rsidRPr="00E94485">
        <w:rPr>
          <w:sz w:val="24"/>
          <w:szCs w:val="24"/>
          <w:highlight w:val="yellow"/>
        </w:rPr>
        <w:t>………………………</w:t>
      </w:r>
      <w:r w:rsidRPr="004252B1">
        <w:rPr>
          <w:sz w:val="24"/>
          <w:szCs w:val="24"/>
        </w:rPr>
        <w:t xml:space="preserve"> </w:t>
      </w:r>
      <w:r w:rsidRPr="004252B1">
        <w:rPr>
          <w:b/>
          <w:sz w:val="24"/>
          <w:szCs w:val="24"/>
        </w:rPr>
        <w:t>Kč</w:t>
      </w:r>
    </w:p>
    <w:p w:rsidR="00E94485" w:rsidRPr="00E94485" w:rsidRDefault="00E94485" w:rsidP="007F4B92">
      <w:pPr>
        <w:spacing w:before="120"/>
        <w:ind w:left="567" w:hanging="425"/>
        <w:rPr>
          <w:rFonts w:ascii="Times New Roman" w:hAnsi="Times New Roman"/>
        </w:rPr>
      </w:pPr>
      <w:bookmarkStart w:id="1" w:name="_1370075360"/>
      <w:bookmarkEnd w:id="1"/>
      <w:r w:rsidRPr="00E94485">
        <w:rPr>
          <w:rFonts w:ascii="Times New Roman" w:hAnsi="Times New Roman"/>
        </w:rPr>
        <w:t xml:space="preserve">(cena celkem vč. DPH slovy: </w:t>
      </w:r>
      <w:r w:rsidRPr="00E94485">
        <w:rPr>
          <w:rFonts w:ascii="Times New Roman" w:hAnsi="Times New Roman"/>
          <w:highlight w:val="yellow"/>
        </w:rPr>
        <w:t>_________________</w:t>
      </w:r>
      <w:r w:rsidRPr="00E94485">
        <w:rPr>
          <w:rFonts w:ascii="Times New Roman" w:hAnsi="Times New Roman"/>
        </w:rPr>
        <w:t>)</w:t>
      </w:r>
    </w:p>
    <w:p w:rsidR="007F4B92" w:rsidRPr="007F4B92" w:rsidRDefault="007F4B92" w:rsidP="007F4B92">
      <w:pPr>
        <w:pStyle w:val="Odstavecseseznamem"/>
        <w:numPr>
          <w:ilvl w:val="0"/>
          <w:numId w:val="9"/>
        </w:numPr>
        <w:tabs>
          <w:tab w:val="left" w:pos="284"/>
        </w:tabs>
        <w:spacing w:before="240"/>
        <w:ind w:left="567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jednorázové platby za práce odvedené na d rámec sjednaných činností dle </w:t>
      </w:r>
      <w:proofErr w:type="spellStart"/>
      <w:proofErr w:type="gramStart"/>
      <w:r>
        <w:rPr>
          <w:rFonts w:ascii="Times New Roman" w:hAnsi="Times New Roman"/>
        </w:rPr>
        <w:t>čl.II</w:t>
      </w:r>
      <w:proofErr w:type="spellEnd"/>
      <w:proofErr w:type="gramEnd"/>
      <w:r>
        <w:rPr>
          <w:rFonts w:ascii="Times New Roman" w:hAnsi="Times New Roman"/>
        </w:rPr>
        <w:t xml:space="preserve"> smlouvy</w:t>
      </w:r>
    </w:p>
    <w:p w:rsidR="007F4B92" w:rsidRPr="004252B1" w:rsidRDefault="007F4B92" w:rsidP="007F4B92">
      <w:pPr>
        <w:pStyle w:val="1"/>
        <w:tabs>
          <w:tab w:val="left" w:pos="6379"/>
        </w:tabs>
        <w:spacing w:before="120" w:after="0"/>
        <w:ind w:left="567" w:hanging="425"/>
        <w:rPr>
          <w:sz w:val="24"/>
          <w:szCs w:val="24"/>
        </w:rPr>
      </w:pPr>
      <w:r w:rsidRPr="004252B1">
        <w:rPr>
          <w:sz w:val="24"/>
          <w:szCs w:val="24"/>
        </w:rPr>
        <w:t>cena bez DPH</w:t>
      </w:r>
      <w:r>
        <w:rPr>
          <w:sz w:val="24"/>
          <w:szCs w:val="24"/>
        </w:rPr>
        <w:t xml:space="preserve"> za 1 hodinu</w:t>
      </w:r>
      <w:r>
        <w:rPr>
          <w:sz w:val="24"/>
          <w:szCs w:val="24"/>
        </w:rPr>
        <w:tab/>
      </w:r>
      <w:r w:rsidRPr="00E94485">
        <w:rPr>
          <w:sz w:val="24"/>
          <w:szCs w:val="24"/>
          <w:highlight w:val="yellow"/>
        </w:rPr>
        <w:t>………………………</w:t>
      </w:r>
      <w:r w:rsidRPr="004252B1">
        <w:rPr>
          <w:sz w:val="24"/>
          <w:szCs w:val="24"/>
        </w:rPr>
        <w:t xml:space="preserve"> Kč</w:t>
      </w:r>
    </w:p>
    <w:p w:rsidR="007F4B92" w:rsidRPr="004252B1" w:rsidRDefault="007F4B92" w:rsidP="007F4B92">
      <w:pPr>
        <w:pStyle w:val="1"/>
        <w:tabs>
          <w:tab w:val="left" w:pos="6379"/>
        </w:tabs>
        <w:spacing w:before="0" w:after="0"/>
        <w:ind w:left="567" w:hanging="425"/>
        <w:rPr>
          <w:sz w:val="24"/>
          <w:szCs w:val="24"/>
        </w:rPr>
      </w:pPr>
      <w:r w:rsidRPr="004252B1">
        <w:rPr>
          <w:sz w:val="24"/>
          <w:szCs w:val="24"/>
        </w:rPr>
        <w:t>sazba DPH</w:t>
      </w:r>
      <w:r>
        <w:rPr>
          <w:sz w:val="24"/>
          <w:szCs w:val="24"/>
        </w:rPr>
        <w:tab/>
      </w:r>
      <w:r w:rsidRPr="00E94485">
        <w:rPr>
          <w:sz w:val="24"/>
          <w:szCs w:val="24"/>
          <w:highlight w:val="yellow"/>
        </w:rPr>
        <w:t>………………………</w:t>
      </w:r>
      <w:r w:rsidRPr="004252B1">
        <w:rPr>
          <w:sz w:val="24"/>
          <w:szCs w:val="24"/>
        </w:rPr>
        <w:t xml:space="preserve"> %</w:t>
      </w:r>
    </w:p>
    <w:p w:rsidR="007F4B92" w:rsidRPr="004252B1" w:rsidRDefault="007F4B92" w:rsidP="007F4B92">
      <w:pPr>
        <w:pStyle w:val="1"/>
        <w:tabs>
          <w:tab w:val="left" w:pos="6379"/>
        </w:tabs>
        <w:spacing w:before="0" w:after="0"/>
        <w:ind w:left="567" w:hanging="425"/>
        <w:rPr>
          <w:sz w:val="24"/>
          <w:szCs w:val="24"/>
        </w:rPr>
      </w:pPr>
      <w:r w:rsidRPr="004252B1">
        <w:rPr>
          <w:sz w:val="24"/>
          <w:szCs w:val="24"/>
        </w:rPr>
        <w:t>výše DPH</w:t>
      </w:r>
      <w:r>
        <w:rPr>
          <w:sz w:val="24"/>
          <w:szCs w:val="24"/>
        </w:rPr>
        <w:tab/>
      </w:r>
      <w:r w:rsidRPr="00E94485">
        <w:rPr>
          <w:sz w:val="24"/>
          <w:szCs w:val="24"/>
          <w:highlight w:val="yellow"/>
        </w:rPr>
        <w:t>………………………</w:t>
      </w:r>
      <w:r w:rsidRPr="004252B1">
        <w:rPr>
          <w:sz w:val="24"/>
          <w:szCs w:val="24"/>
        </w:rPr>
        <w:t xml:space="preserve"> Kč</w:t>
      </w:r>
    </w:p>
    <w:p w:rsidR="007F4B92" w:rsidRPr="004252B1" w:rsidRDefault="007F4B92" w:rsidP="007F4B92">
      <w:pPr>
        <w:pStyle w:val="1"/>
        <w:tabs>
          <w:tab w:val="left" w:pos="5670"/>
        </w:tabs>
        <w:spacing w:before="0" w:after="0"/>
        <w:ind w:left="567" w:hanging="425"/>
        <w:rPr>
          <w:b/>
          <w:sz w:val="24"/>
          <w:szCs w:val="24"/>
        </w:rPr>
      </w:pPr>
      <w:r w:rsidRPr="004252B1">
        <w:rPr>
          <w:b/>
          <w:sz w:val="24"/>
          <w:szCs w:val="24"/>
        </w:rPr>
        <w:t xml:space="preserve">cena celkem </w:t>
      </w:r>
      <w:r>
        <w:rPr>
          <w:b/>
          <w:sz w:val="24"/>
          <w:szCs w:val="24"/>
        </w:rPr>
        <w:t xml:space="preserve">za 1 hodinu </w:t>
      </w:r>
      <w:r w:rsidRPr="004252B1">
        <w:rPr>
          <w:b/>
          <w:sz w:val="24"/>
          <w:szCs w:val="24"/>
        </w:rPr>
        <w:t>včetně DPH</w:t>
      </w:r>
      <w:r>
        <w:rPr>
          <w:b/>
          <w:sz w:val="24"/>
          <w:szCs w:val="24"/>
        </w:rPr>
        <w:t xml:space="preserve"> </w:t>
      </w:r>
      <w:r w:rsidRPr="00F528B0">
        <w:rPr>
          <w:i/>
          <w:sz w:val="24"/>
          <w:szCs w:val="24"/>
        </w:rPr>
        <w:t>(po zaokrouhlení)</w:t>
      </w:r>
      <w:r>
        <w:rPr>
          <w:b/>
          <w:sz w:val="24"/>
          <w:szCs w:val="24"/>
        </w:rPr>
        <w:tab/>
      </w:r>
      <w:r w:rsidRPr="00E94485">
        <w:rPr>
          <w:sz w:val="24"/>
          <w:szCs w:val="24"/>
          <w:highlight w:val="yellow"/>
        </w:rPr>
        <w:t>………………………</w:t>
      </w:r>
      <w:r w:rsidRPr="004252B1">
        <w:rPr>
          <w:sz w:val="24"/>
          <w:szCs w:val="24"/>
        </w:rPr>
        <w:t xml:space="preserve"> </w:t>
      </w:r>
      <w:r w:rsidRPr="004252B1">
        <w:rPr>
          <w:b/>
          <w:sz w:val="24"/>
          <w:szCs w:val="24"/>
        </w:rPr>
        <w:t>Kč</w:t>
      </w:r>
    </w:p>
    <w:p w:rsidR="007F4B92" w:rsidRPr="00E94485" w:rsidRDefault="007F4B92" w:rsidP="007F4B92">
      <w:pPr>
        <w:spacing w:before="120"/>
        <w:ind w:left="567" w:hanging="425"/>
        <w:rPr>
          <w:rFonts w:ascii="Times New Roman" w:hAnsi="Times New Roman"/>
        </w:rPr>
      </w:pPr>
      <w:r w:rsidRPr="00E94485">
        <w:rPr>
          <w:rFonts w:ascii="Times New Roman" w:hAnsi="Times New Roman"/>
        </w:rPr>
        <w:t xml:space="preserve">(cena celkem vč. DPH slovy: </w:t>
      </w:r>
      <w:r w:rsidRPr="00E94485">
        <w:rPr>
          <w:rFonts w:ascii="Times New Roman" w:hAnsi="Times New Roman"/>
          <w:highlight w:val="yellow"/>
        </w:rPr>
        <w:t>_________________</w:t>
      </w:r>
      <w:r w:rsidRPr="00E94485">
        <w:rPr>
          <w:rFonts w:ascii="Times New Roman" w:hAnsi="Times New Roman"/>
        </w:rPr>
        <w:t>)</w:t>
      </w:r>
    </w:p>
    <w:p w:rsidR="00B0568F" w:rsidRDefault="00B0568F" w:rsidP="00B0568F">
      <w:pPr>
        <w:ind w:firstLine="615"/>
        <w:rPr>
          <w:rFonts w:ascii="Times New Roman" w:hAnsi="Times New Roman"/>
        </w:rPr>
      </w:pPr>
    </w:p>
    <w:p w:rsidR="00B0568F" w:rsidRPr="0010745D" w:rsidRDefault="00B0568F" w:rsidP="00E94485">
      <w:pPr>
        <w:tabs>
          <w:tab w:val="left" w:pos="284"/>
        </w:tabs>
        <w:jc w:val="both"/>
        <w:rPr>
          <w:rFonts w:ascii="Times New Roman" w:hAnsi="Times New Roman"/>
        </w:rPr>
      </w:pPr>
      <w:r w:rsidRPr="0010745D">
        <w:rPr>
          <w:rFonts w:ascii="Times New Roman" w:hAnsi="Times New Roman"/>
        </w:rPr>
        <w:t>2</w:t>
      </w:r>
      <w:r w:rsidRPr="0010745D">
        <w:rPr>
          <w:rFonts w:ascii="Times New Roman" w:hAnsi="Times New Roman"/>
        </w:rPr>
        <w:tab/>
        <w:t xml:space="preserve">Cena podle čl. 1 </w:t>
      </w:r>
      <w:r w:rsidR="00E94485">
        <w:rPr>
          <w:rFonts w:ascii="Times New Roman" w:hAnsi="Times New Roman"/>
        </w:rPr>
        <w:t xml:space="preserve">je konečná a </w:t>
      </w:r>
      <w:r w:rsidRPr="0010745D">
        <w:rPr>
          <w:rFonts w:ascii="Times New Roman" w:hAnsi="Times New Roman"/>
        </w:rPr>
        <w:t>může být upravena pouze v případě zákonné úpravy sazby DPH.</w:t>
      </w:r>
    </w:p>
    <w:p w:rsidR="00414CC1" w:rsidRPr="002D277C" w:rsidRDefault="00414CC1" w:rsidP="00414CC1">
      <w:pPr>
        <w:spacing w:before="240"/>
        <w:jc w:val="center"/>
        <w:rPr>
          <w:rFonts w:ascii="Times New Roman" w:hAnsi="Times New Roman"/>
        </w:rPr>
      </w:pPr>
      <w:r w:rsidRPr="002D277C">
        <w:rPr>
          <w:rFonts w:ascii="Times New Roman" w:hAnsi="Times New Roman"/>
        </w:rPr>
        <w:t xml:space="preserve">Článek </w:t>
      </w:r>
      <w:r>
        <w:rPr>
          <w:rFonts w:ascii="Times New Roman" w:hAnsi="Times New Roman"/>
        </w:rPr>
        <w:t>V</w:t>
      </w:r>
      <w:r w:rsidRPr="002D277C">
        <w:rPr>
          <w:rFonts w:ascii="Times New Roman" w:hAnsi="Times New Roman"/>
        </w:rPr>
        <w:t>.</w:t>
      </w:r>
    </w:p>
    <w:p w:rsidR="00B0568F" w:rsidRDefault="00B0568F" w:rsidP="00AE65C9">
      <w:pPr>
        <w:spacing w:after="120"/>
        <w:jc w:val="center"/>
        <w:rPr>
          <w:rFonts w:ascii="Times New Roman" w:hAnsi="Times New Roman"/>
          <w:b/>
        </w:rPr>
      </w:pPr>
      <w:r w:rsidRPr="0010745D">
        <w:rPr>
          <w:rFonts w:ascii="Times New Roman" w:hAnsi="Times New Roman"/>
          <w:b/>
        </w:rPr>
        <w:t>Platební a obchodní podmínky</w:t>
      </w:r>
    </w:p>
    <w:p w:rsidR="00B0568F" w:rsidRPr="0010745D" w:rsidRDefault="00B0568F" w:rsidP="00414CC1">
      <w:pPr>
        <w:tabs>
          <w:tab w:val="left" w:pos="284"/>
        </w:tabs>
        <w:spacing w:before="120"/>
        <w:jc w:val="both"/>
        <w:rPr>
          <w:rFonts w:ascii="Times New Roman" w:hAnsi="Times New Roman"/>
        </w:rPr>
      </w:pPr>
      <w:r w:rsidRPr="0010745D">
        <w:rPr>
          <w:rFonts w:ascii="Times New Roman" w:hAnsi="Times New Roman"/>
        </w:rPr>
        <w:t>1</w:t>
      </w:r>
      <w:r w:rsidR="004D56FB">
        <w:rPr>
          <w:rFonts w:ascii="Times New Roman" w:hAnsi="Times New Roman"/>
        </w:rPr>
        <w:t>.</w:t>
      </w:r>
      <w:r w:rsidRPr="0010745D">
        <w:rPr>
          <w:rFonts w:ascii="Times New Roman" w:hAnsi="Times New Roman"/>
        </w:rPr>
        <w:tab/>
        <w:t>Poskytovatel vystaví a doručí daňový doklad (fakturu) do desátého dne měsíce následujícího po měsíci, ve kterém byly služby poskytnuty. Faktury je možné zasílat elektronicky ve formátu PDF.</w:t>
      </w:r>
    </w:p>
    <w:p w:rsidR="00B0568F" w:rsidRPr="0010745D" w:rsidRDefault="00B0568F" w:rsidP="00414CC1">
      <w:pPr>
        <w:tabs>
          <w:tab w:val="left" w:pos="284"/>
        </w:tabs>
        <w:spacing w:before="120"/>
        <w:jc w:val="both"/>
        <w:rPr>
          <w:rFonts w:ascii="Times New Roman" w:hAnsi="Times New Roman"/>
        </w:rPr>
      </w:pPr>
      <w:r w:rsidRPr="0010745D">
        <w:rPr>
          <w:rFonts w:ascii="Times New Roman" w:hAnsi="Times New Roman"/>
        </w:rPr>
        <w:t>2</w:t>
      </w:r>
      <w:r w:rsidR="004D56FB">
        <w:rPr>
          <w:rFonts w:ascii="Times New Roman" w:hAnsi="Times New Roman"/>
        </w:rPr>
        <w:t>.</w:t>
      </w:r>
      <w:r w:rsidRPr="0010745D">
        <w:rPr>
          <w:rFonts w:ascii="Times New Roman" w:hAnsi="Times New Roman"/>
        </w:rPr>
        <w:tab/>
        <w:t>Faktura musí být vystavena v souladu s pravidly a obsahovými náležitostmi podle § 28 a 29 zákona č. 235/2004 Sb., o dani z přidané hodnoty, ve znění pozdějších předpisů a obsahovat odkaz na číslo smlouvy.</w:t>
      </w:r>
    </w:p>
    <w:p w:rsidR="00B0568F" w:rsidRPr="0010745D" w:rsidRDefault="00B0568F" w:rsidP="00414CC1">
      <w:pPr>
        <w:tabs>
          <w:tab w:val="left" w:pos="284"/>
        </w:tabs>
        <w:spacing w:before="120"/>
        <w:jc w:val="both"/>
        <w:rPr>
          <w:rFonts w:ascii="Times New Roman" w:hAnsi="Times New Roman"/>
        </w:rPr>
      </w:pPr>
      <w:r w:rsidRPr="0010745D">
        <w:rPr>
          <w:rFonts w:ascii="Times New Roman" w:hAnsi="Times New Roman"/>
        </w:rPr>
        <w:t>3</w:t>
      </w:r>
      <w:r w:rsidR="004D56FB">
        <w:rPr>
          <w:rFonts w:ascii="Times New Roman" w:hAnsi="Times New Roman"/>
        </w:rPr>
        <w:t>.</w:t>
      </w:r>
      <w:r w:rsidRPr="0010745D">
        <w:rPr>
          <w:rFonts w:ascii="Times New Roman" w:hAnsi="Times New Roman"/>
        </w:rPr>
        <w:tab/>
        <w:t>Doba splatnosti faktury je stanovena na 21 kalendářních dnů ode dne prokazatelného doručení objednateli.</w:t>
      </w:r>
    </w:p>
    <w:p w:rsidR="00B0568F" w:rsidRPr="0010745D" w:rsidRDefault="00B0568F" w:rsidP="00414CC1">
      <w:pPr>
        <w:tabs>
          <w:tab w:val="left" w:pos="284"/>
        </w:tabs>
        <w:spacing w:before="120"/>
        <w:jc w:val="both"/>
        <w:rPr>
          <w:rFonts w:ascii="Times New Roman" w:hAnsi="Times New Roman"/>
        </w:rPr>
      </w:pPr>
      <w:r w:rsidRPr="0010745D">
        <w:rPr>
          <w:rFonts w:ascii="Times New Roman" w:hAnsi="Times New Roman"/>
        </w:rPr>
        <w:t>4</w:t>
      </w:r>
      <w:r w:rsidR="004D56FB">
        <w:rPr>
          <w:rFonts w:ascii="Times New Roman" w:hAnsi="Times New Roman"/>
        </w:rPr>
        <w:t>.</w:t>
      </w:r>
      <w:r w:rsidRPr="0010745D">
        <w:rPr>
          <w:rFonts w:ascii="Times New Roman" w:hAnsi="Times New Roman"/>
        </w:rPr>
        <w:tab/>
        <w:t xml:space="preserve">Úhrady a výplaty dle bodů 1 až 3 </w:t>
      </w:r>
      <w:r w:rsidR="004D56FB">
        <w:rPr>
          <w:rFonts w:ascii="Times New Roman" w:hAnsi="Times New Roman"/>
        </w:rPr>
        <w:t xml:space="preserve">čl. V této </w:t>
      </w:r>
      <w:r w:rsidRPr="0010745D">
        <w:rPr>
          <w:rFonts w:ascii="Times New Roman" w:hAnsi="Times New Roman"/>
        </w:rPr>
        <w:t xml:space="preserve">smlouvy je objednatel povinen platit na bankovní účet poskytovatele uvedený v záhlaví smlouvy. Smluvní strany se dohodly, že dnem úhrady se rozumí den odepsání fakturované částky z účtu objednatele. </w:t>
      </w:r>
    </w:p>
    <w:p w:rsidR="00B0568F" w:rsidRPr="0010745D" w:rsidRDefault="00B0568F" w:rsidP="00414CC1">
      <w:pPr>
        <w:tabs>
          <w:tab w:val="left" w:pos="284"/>
        </w:tabs>
        <w:spacing w:before="120"/>
        <w:jc w:val="both"/>
        <w:rPr>
          <w:rFonts w:ascii="Times New Roman" w:hAnsi="Times New Roman"/>
        </w:rPr>
      </w:pPr>
      <w:r w:rsidRPr="0010745D">
        <w:rPr>
          <w:rFonts w:ascii="Times New Roman" w:hAnsi="Times New Roman"/>
        </w:rPr>
        <w:t>5</w:t>
      </w:r>
      <w:r w:rsidR="004D56FB">
        <w:rPr>
          <w:rFonts w:ascii="Times New Roman" w:hAnsi="Times New Roman"/>
        </w:rPr>
        <w:t>.</w:t>
      </w:r>
      <w:r w:rsidRPr="0010745D">
        <w:rPr>
          <w:rFonts w:ascii="Times New Roman" w:hAnsi="Times New Roman"/>
        </w:rPr>
        <w:tab/>
        <w:t xml:space="preserve">Objednatel je oprávněn do data splatnosti vrátit fakturu, která neobsahuje požadované náležitosti, nebo která obsahuje jiné cenové údaje, nebo jiný druh služeb než dohodnuté ve smlouvě s tím, že doba splatnosti nové (opravené) faktury začíná znovu běžet ode dne jejího </w:t>
      </w:r>
      <w:r w:rsidRPr="0010745D">
        <w:rPr>
          <w:rFonts w:ascii="Times New Roman" w:hAnsi="Times New Roman"/>
        </w:rPr>
        <w:lastRenderedPageBreak/>
        <w:t>doručení objednateli. Objednatel tak není v prodlení, uhradí-li daňový doklad do 21 dnů po jeho obdržení, ačkoli po termínu, který je na daňovém dokladu uveden jako den splatnosti.</w:t>
      </w:r>
    </w:p>
    <w:p w:rsidR="00B0568F" w:rsidRPr="0010745D" w:rsidRDefault="00B0568F" w:rsidP="00414CC1">
      <w:pPr>
        <w:tabs>
          <w:tab w:val="left" w:pos="284"/>
        </w:tabs>
        <w:spacing w:before="120"/>
        <w:jc w:val="both"/>
        <w:rPr>
          <w:rFonts w:ascii="Times New Roman" w:hAnsi="Times New Roman"/>
        </w:rPr>
      </w:pPr>
      <w:r w:rsidRPr="0010745D">
        <w:rPr>
          <w:rFonts w:ascii="Times New Roman" w:hAnsi="Times New Roman"/>
        </w:rPr>
        <w:t>6</w:t>
      </w:r>
      <w:r w:rsidR="004D56FB">
        <w:rPr>
          <w:rFonts w:ascii="Times New Roman" w:hAnsi="Times New Roman"/>
        </w:rPr>
        <w:t>.</w:t>
      </w:r>
      <w:r w:rsidRPr="0010745D">
        <w:rPr>
          <w:rFonts w:ascii="Times New Roman" w:hAnsi="Times New Roman"/>
        </w:rPr>
        <w:tab/>
        <w:t>Zálohové platby objednatel neposkytuje.</w:t>
      </w:r>
    </w:p>
    <w:p w:rsidR="00AE65C9" w:rsidRPr="002D277C" w:rsidRDefault="00AE65C9" w:rsidP="00AE65C9">
      <w:pPr>
        <w:spacing w:before="240"/>
        <w:jc w:val="center"/>
        <w:rPr>
          <w:rFonts w:ascii="Times New Roman" w:hAnsi="Times New Roman"/>
        </w:rPr>
      </w:pPr>
      <w:r w:rsidRPr="002D277C">
        <w:rPr>
          <w:rFonts w:ascii="Times New Roman" w:hAnsi="Times New Roman"/>
        </w:rPr>
        <w:t xml:space="preserve">Článek </w:t>
      </w:r>
      <w:r>
        <w:rPr>
          <w:rFonts w:ascii="Times New Roman" w:hAnsi="Times New Roman"/>
        </w:rPr>
        <w:t>VI</w:t>
      </w:r>
      <w:r w:rsidRPr="002D277C">
        <w:rPr>
          <w:rFonts w:ascii="Times New Roman" w:hAnsi="Times New Roman"/>
        </w:rPr>
        <w:t>.</w:t>
      </w:r>
    </w:p>
    <w:p w:rsidR="00B0568F" w:rsidRPr="0010745D" w:rsidRDefault="00B0568F" w:rsidP="00AE65C9">
      <w:pPr>
        <w:spacing w:after="120"/>
        <w:jc w:val="center"/>
        <w:rPr>
          <w:rFonts w:ascii="Times New Roman" w:hAnsi="Times New Roman"/>
          <w:b/>
        </w:rPr>
      </w:pPr>
      <w:r w:rsidRPr="0010745D">
        <w:rPr>
          <w:rFonts w:ascii="Times New Roman" w:hAnsi="Times New Roman"/>
          <w:b/>
        </w:rPr>
        <w:t>Trvání smlouvy</w:t>
      </w:r>
    </w:p>
    <w:p w:rsidR="00B0568F" w:rsidRPr="0010745D" w:rsidRDefault="00B0568F" w:rsidP="00AE65C9">
      <w:pPr>
        <w:tabs>
          <w:tab w:val="left" w:pos="284"/>
        </w:tabs>
        <w:spacing w:before="120"/>
        <w:rPr>
          <w:rFonts w:ascii="Times New Roman" w:hAnsi="Times New Roman"/>
        </w:rPr>
      </w:pPr>
      <w:r w:rsidRPr="0010745D">
        <w:rPr>
          <w:rFonts w:ascii="Times New Roman" w:hAnsi="Times New Roman"/>
        </w:rPr>
        <w:t>1</w:t>
      </w:r>
      <w:r w:rsidR="004D56FB">
        <w:rPr>
          <w:rFonts w:ascii="Times New Roman" w:hAnsi="Times New Roman"/>
        </w:rPr>
        <w:t>.</w:t>
      </w:r>
      <w:r w:rsidRPr="0010745D">
        <w:rPr>
          <w:rFonts w:ascii="Times New Roman" w:hAnsi="Times New Roman"/>
        </w:rPr>
        <w:tab/>
        <w:t xml:space="preserve">Smlouva se uzavírá na dobu </w:t>
      </w:r>
      <w:r w:rsidR="00294ABB">
        <w:rPr>
          <w:rFonts w:ascii="Times New Roman" w:hAnsi="Times New Roman"/>
        </w:rPr>
        <w:t>36 měsíců</w:t>
      </w:r>
      <w:r w:rsidR="00A76577">
        <w:rPr>
          <w:rFonts w:ascii="Times New Roman" w:hAnsi="Times New Roman"/>
        </w:rPr>
        <w:t>.</w:t>
      </w:r>
      <w:r w:rsidR="00294ABB">
        <w:rPr>
          <w:rFonts w:ascii="Times New Roman" w:hAnsi="Times New Roman"/>
        </w:rPr>
        <w:t xml:space="preserve"> </w:t>
      </w:r>
    </w:p>
    <w:p w:rsidR="00B0568F" w:rsidRDefault="00B0568F" w:rsidP="00AE65C9">
      <w:pPr>
        <w:tabs>
          <w:tab w:val="left" w:pos="284"/>
        </w:tabs>
        <w:spacing w:before="120"/>
        <w:jc w:val="both"/>
        <w:rPr>
          <w:rFonts w:ascii="Times New Roman" w:hAnsi="Times New Roman"/>
        </w:rPr>
      </w:pPr>
      <w:r w:rsidRPr="0010745D">
        <w:rPr>
          <w:rFonts w:ascii="Times New Roman" w:hAnsi="Times New Roman"/>
        </w:rPr>
        <w:t>2</w:t>
      </w:r>
      <w:r w:rsidR="004D56FB">
        <w:rPr>
          <w:rFonts w:ascii="Times New Roman" w:hAnsi="Times New Roman"/>
        </w:rPr>
        <w:t>.</w:t>
      </w:r>
      <w:r w:rsidRPr="0010745D">
        <w:rPr>
          <w:rFonts w:ascii="Times New Roman" w:hAnsi="Times New Roman"/>
        </w:rPr>
        <w:tab/>
        <w:t xml:space="preserve">Smluvní strany se dohodly na tom, že smlouvu lze </w:t>
      </w:r>
      <w:r w:rsidR="00747E2D">
        <w:rPr>
          <w:rFonts w:ascii="Times New Roman" w:hAnsi="Times New Roman"/>
        </w:rPr>
        <w:t xml:space="preserve">bez jakýchkoli sankcí </w:t>
      </w:r>
      <w:r w:rsidRPr="0010745D">
        <w:rPr>
          <w:rFonts w:ascii="Times New Roman" w:hAnsi="Times New Roman"/>
        </w:rPr>
        <w:t>ukončit písemnou výpovědí doručenou druhé stráně. Výpovědní lhůta činí dva měsíce a počíná běžet prvním dnem měsíce následujícího po měsíci, v němž byla výpověď druhé straně doručena.</w:t>
      </w:r>
    </w:p>
    <w:p w:rsidR="00B0568F" w:rsidRPr="00A93165" w:rsidRDefault="00AE65C9" w:rsidP="00AE65C9">
      <w:pPr>
        <w:spacing w:before="240"/>
        <w:jc w:val="center"/>
        <w:rPr>
          <w:rFonts w:ascii="Times New Roman" w:hAnsi="Times New Roman"/>
        </w:rPr>
      </w:pPr>
      <w:r w:rsidRPr="002D277C">
        <w:rPr>
          <w:rFonts w:ascii="Times New Roman" w:hAnsi="Times New Roman"/>
        </w:rPr>
        <w:t xml:space="preserve">Článek </w:t>
      </w:r>
      <w:r>
        <w:rPr>
          <w:rFonts w:ascii="Times New Roman" w:hAnsi="Times New Roman"/>
        </w:rPr>
        <w:t>VII.</w:t>
      </w:r>
    </w:p>
    <w:p w:rsidR="00B0568F" w:rsidRPr="0010745D" w:rsidRDefault="00B0568F" w:rsidP="00AE65C9">
      <w:pPr>
        <w:spacing w:after="120"/>
        <w:jc w:val="center"/>
        <w:rPr>
          <w:rFonts w:ascii="Times New Roman" w:hAnsi="Times New Roman"/>
          <w:b/>
        </w:rPr>
      </w:pPr>
      <w:r w:rsidRPr="0010745D">
        <w:rPr>
          <w:rFonts w:ascii="Times New Roman" w:hAnsi="Times New Roman"/>
          <w:b/>
        </w:rPr>
        <w:t>Obchodní podmínky a smluvní sankce</w:t>
      </w:r>
    </w:p>
    <w:p w:rsidR="00B0568F" w:rsidRPr="0010745D" w:rsidRDefault="00AE65C9" w:rsidP="00AE65C9">
      <w:pPr>
        <w:tabs>
          <w:tab w:val="left" w:pos="284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B0568F" w:rsidRPr="0010745D">
        <w:rPr>
          <w:rFonts w:ascii="Times New Roman" w:hAnsi="Times New Roman"/>
        </w:rPr>
        <w:t>Bude-li objednatel v prodlení s úhradou ceny poskytovaných služeb, je poskytovatel oprávněn požadovat a objednatel povinen v takovém případně zaplatit úrok z prodlení ve výši stanovené nařízením vlády č. 351/2013 Sb., ve znění pozdějších předpisů. Mimo tyto úroky z prodlení není poskytovatel oprávněn požadovat po objednateli jiná plnění, a to ani náhradu případně způsobené škody.</w:t>
      </w:r>
    </w:p>
    <w:p w:rsidR="00AE65C9" w:rsidRPr="00A93165" w:rsidRDefault="00AE65C9" w:rsidP="00AE65C9">
      <w:pPr>
        <w:spacing w:before="240"/>
        <w:jc w:val="center"/>
        <w:rPr>
          <w:rFonts w:ascii="Times New Roman" w:hAnsi="Times New Roman"/>
        </w:rPr>
      </w:pPr>
      <w:r w:rsidRPr="002D277C">
        <w:rPr>
          <w:rFonts w:ascii="Times New Roman" w:hAnsi="Times New Roman"/>
        </w:rPr>
        <w:t xml:space="preserve">Článek </w:t>
      </w:r>
      <w:r>
        <w:rPr>
          <w:rFonts w:ascii="Times New Roman" w:hAnsi="Times New Roman"/>
        </w:rPr>
        <w:t>VIII.</w:t>
      </w:r>
    </w:p>
    <w:p w:rsidR="00B0568F" w:rsidRPr="0010745D" w:rsidRDefault="00147756" w:rsidP="00AE65C9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Mlčenlivost,</w:t>
      </w:r>
      <w:r w:rsidR="00B0568F" w:rsidRPr="0010745D">
        <w:rPr>
          <w:rFonts w:ascii="Times New Roman" w:hAnsi="Times New Roman"/>
          <w:b/>
        </w:rPr>
        <w:t xml:space="preserve"> nakládání s</w:t>
      </w:r>
      <w:r>
        <w:rPr>
          <w:rFonts w:ascii="Times New Roman" w:hAnsi="Times New Roman"/>
          <w:b/>
        </w:rPr>
        <w:t> </w:t>
      </w:r>
      <w:r w:rsidR="00B0568F" w:rsidRPr="0010745D">
        <w:rPr>
          <w:rFonts w:ascii="Times New Roman" w:hAnsi="Times New Roman"/>
          <w:b/>
        </w:rPr>
        <w:t>informacemi</w:t>
      </w:r>
      <w:r>
        <w:rPr>
          <w:rFonts w:ascii="Times New Roman" w:hAnsi="Times New Roman"/>
          <w:b/>
        </w:rPr>
        <w:t xml:space="preserve"> a ochrana osobních údajů</w:t>
      </w:r>
    </w:p>
    <w:p w:rsidR="00B0568F" w:rsidRPr="0010745D" w:rsidRDefault="00B0568F" w:rsidP="00147756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  <w:r w:rsidRPr="0010745D">
        <w:rPr>
          <w:rFonts w:ascii="Times New Roman" w:hAnsi="Times New Roman"/>
        </w:rPr>
        <w:t>1</w:t>
      </w:r>
      <w:r w:rsidR="00AE65C9">
        <w:rPr>
          <w:rFonts w:ascii="Times New Roman" w:hAnsi="Times New Roman"/>
        </w:rPr>
        <w:t>.</w:t>
      </w:r>
      <w:r w:rsidR="00AE65C9">
        <w:rPr>
          <w:rFonts w:ascii="Times New Roman" w:hAnsi="Times New Roman"/>
        </w:rPr>
        <w:tab/>
      </w:r>
      <w:r w:rsidRPr="0010745D">
        <w:rPr>
          <w:rFonts w:ascii="Times New Roman" w:hAnsi="Times New Roman"/>
        </w:rPr>
        <w:t>Smluvní strany se zavazují zachovávat mlčenlivost o všech skutečnostech týkajících se druhé smluvní strany, této smlouvy, jejího plnění a veškerých souvisejících skutečností. V případě, že poskytovatel poruší povinnost mlčenlivosti je povinen uhradit smluvní pokutu ve výši 50.000 Kč za každé zjištěné jednotlivé porušení této povinnosti.</w:t>
      </w:r>
    </w:p>
    <w:p w:rsidR="00B0568F" w:rsidRDefault="00B0568F" w:rsidP="00147756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  <w:r w:rsidRPr="0010745D">
        <w:rPr>
          <w:rFonts w:ascii="Times New Roman" w:hAnsi="Times New Roman"/>
        </w:rPr>
        <w:t>2</w:t>
      </w:r>
      <w:r w:rsidR="00AE65C9">
        <w:rPr>
          <w:rFonts w:ascii="Times New Roman" w:hAnsi="Times New Roman"/>
        </w:rPr>
        <w:t>.</w:t>
      </w:r>
      <w:r w:rsidRPr="0010745D">
        <w:rPr>
          <w:rFonts w:ascii="Times New Roman" w:hAnsi="Times New Roman"/>
        </w:rPr>
        <w:tab/>
        <w:t>Poskytovatel i objednatel se zavazují nepředávat dokument dle bodu III. 3 smlouvy třetím osobám, jimiž se rozumí veškeré osoby mimo organizační strukturu poskytovatele a objednatele.</w:t>
      </w:r>
    </w:p>
    <w:p w:rsidR="00147756" w:rsidRPr="00147756" w:rsidRDefault="00147756" w:rsidP="00147756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147756">
        <w:rPr>
          <w:rFonts w:ascii="Times New Roman" w:hAnsi="Times New Roman"/>
        </w:rPr>
        <w:t>Poskytovatel se zavazuje:</w:t>
      </w:r>
    </w:p>
    <w:p w:rsidR="00147756" w:rsidRPr="00147756" w:rsidRDefault="00147756" w:rsidP="00147756">
      <w:pPr>
        <w:tabs>
          <w:tab w:val="left" w:pos="709"/>
        </w:tabs>
        <w:spacing w:before="120" w:after="120"/>
        <w:ind w:left="709" w:hanging="425"/>
        <w:jc w:val="both"/>
        <w:rPr>
          <w:rFonts w:ascii="Times New Roman" w:hAnsi="Times New Roman"/>
        </w:rPr>
      </w:pPr>
      <w:r w:rsidRPr="00147756">
        <w:rPr>
          <w:rFonts w:ascii="Times New Roman" w:hAnsi="Times New Roman"/>
        </w:rPr>
        <w:t>-</w:t>
      </w:r>
      <w:r w:rsidRPr="00147756">
        <w:rPr>
          <w:rFonts w:ascii="Times New Roman" w:hAnsi="Times New Roman"/>
        </w:rPr>
        <w:tab/>
        <w:t xml:space="preserve"> při plnění závazků plynoucích </w:t>
      </w:r>
      <w:proofErr w:type="gramStart"/>
      <w:r w:rsidRPr="00147756">
        <w:rPr>
          <w:rFonts w:ascii="Times New Roman" w:hAnsi="Times New Roman"/>
        </w:rPr>
        <w:t>ze  Smlouvy</w:t>
      </w:r>
      <w:proofErr w:type="gramEnd"/>
      <w:r w:rsidRPr="00147756">
        <w:rPr>
          <w:rFonts w:ascii="Times New Roman" w:hAnsi="Times New Roman"/>
        </w:rPr>
        <w:t xml:space="preserve">  dodržovat povinnosti stanovené na základě nařízení Evropského parlamentu a Rady (EU) 2016/679 ze dne 27. dubna 2016 o ochraně fyzických osob v souvislosti se zpracováním osobních údajů a o volném pohybu těchto údajů a o zrušení směrnice 95/46/ES (obecné nařízení o ochraně osobních údajů);</w:t>
      </w:r>
    </w:p>
    <w:p w:rsidR="00147756" w:rsidRPr="00147756" w:rsidRDefault="00147756" w:rsidP="00147756">
      <w:pPr>
        <w:tabs>
          <w:tab w:val="left" w:pos="709"/>
        </w:tabs>
        <w:spacing w:before="120" w:after="120"/>
        <w:ind w:left="709" w:hanging="425"/>
        <w:jc w:val="both"/>
        <w:rPr>
          <w:rFonts w:ascii="Times New Roman" w:hAnsi="Times New Roman"/>
        </w:rPr>
      </w:pPr>
      <w:r w:rsidRPr="00147756">
        <w:rPr>
          <w:rFonts w:ascii="Times New Roman" w:hAnsi="Times New Roman"/>
        </w:rPr>
        <w:t>-</w:t>
      </w:r>
      <w:r w:rsidRPr="00147756">
        <w:rPr>
          <w:rFonts w:ascii="Times New Roman" w:hAnsi="Times New Roman"/>
        </w:rPr>
        <w:tab/>
        <w:t>zachovávat mlčenlivost o osobních údajích, se kterými přij</w:t>
      </w:r>
      <w:r>
        <w:rPr>
          <w:rFonts w:ascii="Times New Roman" w:hAnsi="Times New Roman"/>
        </w:rPr>
        <w:t xml:space="preserve">de do styku při </w:t>
      </w:r>
      <w:proofErr w:type="gramStart"/>
      <w:r>
        <w:rPr>
          <w:rFonts w:ascii="Times New Roman" w:hAnsi="Times New Roman"/>
        </w:rPr>
        <w:t>plnění  Smlouvy</w:t>
      </w:r>
      <w:proofErr w:type="gramEnd"/>
      <w:r w:rsidRPr="00147756">
        <w:rPr>
          <w:rFonts w:ascii="Times New Roman" w:hAnsi="Times New Roman"/>
        </w:rPr>
        <w:t>, a to i po skončení smluvního vztahu mezi ním a  Objednatelem;</w:t>
      </w:r>
    </w:p>
    <w:p w:rsidR="00147756" w:rsidRPr="00147756" w:rsidRDefault="00147756" w:rsidP="00147756">
      <w:pPr>
        <w:tabs>
          <w:tab w:val="left" w:pos="709"/>
        </w:tabs>
        <w:spacing w:before="120" w:after="120"/>
        <w:ind w:left="709" w:hanging="425"/>
        <w:jc w:val="both"/>
        <w:rPr>
          <w:rFonts w:ascii="Times New Roman" w:hAnsi="Times New Roman"/>
        </w:rPr>
      </w:pPr>
      <w:r w:rsidRPr="00147756">
        <w:rPr>
          <w:rFonts w:ascii="Times New Roman" w:hAnsi="Times New Roman"/>
        </w:rPr>
        <w:t>-</w:t>
      </w:r>
      <w:r w:rsidRPr="00147756">
        <w:rPr>
          <w:rFonts w:ascii="Times New Roman" w:hAnsi="Times New Roman"/>
        </w:rPr>
        <w:tab/>
        <w:t xml:space="preserve">zajistit, aby jeho zaměstnanci a další osoby realizující plnění </w:t>
      </w:r>
      <w:proofErr w:type="gramStart"/>
      <w:r w:rsidRPr="00147756">
        <w:rPr>
          <w:rFonts w:ascii="Times New Roman" w:hAnsi="Times New Roman"/>
        </w:rPr>
        <w:t>dle  Smlouvy</w:t>
      </w:r>
      <w:proofErr w:type="gramEnd"/>
      <w:r w:rsidRPr="00147756">
        <w:rPr>
          <w:rFonts w:ascii="Times New Roman" w:hAnsi="Times New Roman"/>
        </w:rPr>
        <w:t xml:space="preserve"> byli zavázáni povinností mlčenlivosti ve stejném rozsahu, v jakém je mlčenlivostí vázán sám, a aby tato povinnost trvala i po skončení jejich zaměstnání či provádění prací;</w:t>
      </w:r>
    </w:p>
    <w:p w:rsidR="00147756" w:rsidRPr="00147756" w:rsidRDefault="00147756" w:rsidP="00147756">
      <w:pPr>
        <w:tabs>
          <w:tab w:val="left" w:pos="709"/>
        </w:tabs>
        <w:spacing w:before="120" w:after="120"/>
        <w:ind w:left="709" w:hanging="425"/>
        <w:jc w:val="both"/>
        <w:rPr>
          <w:rFonts w:ascii="Times New Roman" w:hAnsi="Times New Roman"/>
        </w:rPr>
      </w:pPr>
      <w:r w:rsidRPr="00147756">
        <w:rPr>
          <w:rFonts w:ascii="Times New Roman" w:hAnsi="Times New Roman"/>
        </w:rPr>
        <w:t>-</w:t>
      </w:r>
      <w:r w:rsidRPr="00147756">
        <w:rPr>
          <w:rFonts w:ascii="Times New Roman" w:hAnsi="Times New Roman"/>
        </w:rPr>
        <w:tab/>
        <w:t>ohlásit bez zbytečného odkladu Objednateli případná porušení zabezpečení osobních údajů a spolupracovat s Úřadem pro ochranu osobních údajů v nezbytném rozsahu;</w:t>
      </w:r>
    </w:p>
    <w:p w:rsidR="00147756" w:rsidRPr="00147756" w:rsidRDefault="00147756" w:rsidP="00147756">
      <w:pPr>
        <w:tabs>
          <w:tab w:val="left" w:pos="709"/>
        </w:tabs>
        <w:spacing w:before="120" w:after="120"/>
        <w:ind w:left="709" w:hanging="425"/>
        <w:jc w:val="both"/>
        <w:rPr>
          <w:rFonts w:ascii="Times New Roman" w:hAnsi="Times New Roman"/>
        </w:rPr>
      </w:pPr>
      <w:r w:rsidRPr="00147756">
        <w:rPr>
          <w:rFonts w:ascii="Times New Roman" w:hAnsi="Times New Roman"/>
        </w:rPr>
        <w:t>-</w:t>
      </w:r>
      <w:r w:rsidRPr="00147756">
        <w:rPr>
          <w:rFonts w:ascii="Times New Roman" w:hAnsi="Times New Roman"/>
        </w:rPr>
        <w:tab/>
        <w:t xml:space="preserve">zajistit, aby po skončení Smlouvy již neměl možnost dalšího přístupu k osobním údajům, s nimiž se dostal do styku během plnění svých povinností </w:t>
      </w:r>
      <w:proofErr w:type="gramStart"/>
      <w:r w:rsidRPr="00147756">
        <w:rPr>
          <w:rFonts w:ascii="Times New Roman" w:hAnsi="Times New Roman"/>
        </w:rPr>
        <w:t>ze  Smlouvy</w:t>
      </w:r>
      <w:proofErr w:type="gramEnd"/>
      <w:r w:rsidRPr="00147756">
        <w:rPr>
          <w:rFonts w:ascii="Times New Roman" w:hAnsi="Times New Roman"/>
        </w:rPr>
        <w:t>;</w:t>
      </w:r>
    </w:p>
    <w:p w:rsidR="00147756" w:rsidRPr="00147756" w:rsidRDefault="00147756" w:rsidP="00147756">
      <w:pPr>
        <w:tabs>
          <w:tab w:val="left" w:pos="709"/>
        </w:tabs>
        <w:spacing w:before="120" w:after="120"/>
        <w:ind w:left="709" w:hanging="425"/>
        <w:jc w:val="both"/>
        <w:rPr>
          <w:rFonts w:ascii="Times New Roman" w:hAnsi="Times New Roman"/>
        </w:rPr>
      </w:pPr>
      <w:r w:rsidRPr="00147756">
        <w:rPr>
          <w:rFonts w:ascii="Times New Roman" w:hAnsi="Times New Roman"/>
        </w:rPr>
        <w:t>-</w:t>
      </w:r>
      <w:r w:rsidRPr="00147756">
        <w:rPr>
          <w:rFonts w:ascii="Times New Roman" w:hAnsi="Times New Roman"/>
        </w:rPr>
        <w:tab/>
        <w:t>uhradit Objednateli škodu, která vznikne porušením mlčenlivosti či povinností stanovených právními předpisy upravujícími ochranu osobních údajů.</w:t>
      </w:r>
    </w:p>
    <w:p w:rsidR="00AE65C9" w:rsidRPr="00A93165" w:rsidRDefault="00AE65C9" w:rsidP="00AE65C9">
      <w:pPr>
        <w:spacing w:before="240"/>
        <w:jc w:val="center"/>
        <w:rPr>
          <w:rFonts w:ascii="Times New Roman" w:hAnsi="Times New Roman"/>
        </w:rPr>
      </w:pPr>
      <w:r w:rsidRPr="002D277C">
        <w:rPr>
          <w:rFonts w:ascii="Times New Roman" w:hAnsi="Times New Roman"/>
        </w:rPr>
        <w:t xml:space="preserve">Článek </w:t>
      </w:r>
      <w:r>
        <w:rPr>
          <w:rFonts w:ascii="Times New Roman" w:hAnsi="Times New Roman"/>
        </w:rPr>
        <w:t>IX.</w:t>
      </w:r>
    </w:p>
    <w:p w:rsidR="00B0568F" w:rsidRPr="0010745D" w:rsidRDefault="00B0568F" w:rsidP="00AE65C9">
      <w:pPr>
        <w:spacing w:after="120"/>
        <w:jc w:val="center"/>
        <w:rPr>
          <w:rFonts w:ascii="Times New Roman" w:hAnsi="Times New Roman"/>
          <w:b/>
        </w:rPr>
      </w:pPr>
      <w:r w:rsidRPr="0010745D">
        <w:rPr>
          <w:rFonts w:ascii="Times New Roman" w:hAnsi="Times New Roman"/>
          <w:b/>
        </w:rPr>
        <w:lastRenderedPageBreak/>
        <w:t>Závěrečná ujednání</w:t>
      </w:r>
    </w:p>
    <w:p w:rsidR="00A76577" w:rsidRPr="00A76577" w:rsidRDefault="00A76577" w:rsidP="00147756">
      <w:pPr>
        <w:tabs>
          <w:tab w:val="left" w:pos="284"/>
        </w:tabs>
        <w:spacing w:before="120" w:after="120"/>
        <w:jc w:val="both"/>
        <w:rPr>
          <w:rFonts w:ascii="Times New Roman" w:hAnsi="Times New Roman"/>
          <w:snapToGrid w:val="0"/>
        </w:rPr>
      </w:pPr>
      <w:r w:rsidRPr="00A76577">
        <w:rPr>
          <w:rFonts w:ascii="Times New Roman" w:hAnsi="Times New Roman"/>
          <w:snapToGrid w:val="0"/>
        </w:rPr>
        <w:t>1.</w:t>
      </w:r>
      <w:r w:rsidRPr="00A76577">
        <w:rPr>
          <w:rFonts w:ascii="Times New Roman" w:hAnsi="Times New Roman"/>
          <w:snapToGrid w:val="0"/>
        </w:rPr>
        <w:tab/>
        <w:t>Tato smlouva a veškeré mimosmluvní závazky vyplývající ze smlouvy se budou řídit a vykládat v souladu s právem České republiky. Práva a povinnosti stran, které nejsou upraveny touto smlouvou, se řídí příslušnými ustanoveními občanského zákoníku.</w:t>
      </w:r>
    </w:p>
    <w:p w:rsidR="00A76577" w:rsidRPr="00A76577" w:rsidRDefault="00A76577" w:rsidP="00147756">
      <w:pPr>
        <w:tabs>
          <w:tab w:val="left" w:pos="284"/>
        </w:tabs>
        <w:spacing w:before="120" w:after="120"/>
        <w:jc w:val="both"/>
        <w:rPr>
          <w:rFonts w:ascii="Times New Roman" w:hAnsi="Times New Roman"/>
          <w:snapToGrid w:val="0"/>
        </w:rPr>
      </w:pPr>
      <w:r w:rsidRPr="00A76577">
        <w:rPr>
          <w:rFonts w:ascii="Times New Roman" w:hAnsi="Times New Roman"/>
          <w:snapToGrid w:val="0"/>
        </w:rPr>
        <w:t>2.</w:t>
      </w:r>
      <w:r w:rsidRPr="00A76577">
        <w:rPr>
          <w:rFonts w:ascii="Times New Roman" w:hAnsi="Times New Roman"/>
          <w:snapToGrid w:val="0"/>
        </w:rPr>
        <w:tab/>
        <w:t>Pokud některé ustanovení této smlouvy (zcela nebo zčásti) je nebo se stane nezákonné, neplatné nebo nevymahatelné, zůstávají ostatní ustanovení v plném rozsahu platná a účinná. Nastanou-li u některé ze stran skutečnosti bránící řádnému plnění smlouvy, je tato smluvní strana povinna to bez zbytečného odkladu oznámit druhé straně a vyvolat jednání osob oprávněných k uzavření smlouvy.</w:t>
      </w:r>
    </w:p>
    <w:p w:rsidR="00A76577" w:rsidRPr="00A76577" w:rsidRDefault="00A76577" w:rsidP="00147756">
      <w:pPr>
        <w:tabs>
          <w:tab w:val="left" w:pos="284"/>
        </w:tabs>
        <w:spacing w:before="120" w:after="120"/>
        <w:jc w:val="both"/>
        <w:rPr>
          <w:rFonts w:ascii="Times New Roman" w:hAnsi="Times New Roman"/>
          <w:snapToGrid w:val="0"/>
        </w:rPr>
      </w:pPr>
      <w:r w:rsidRPr="00A76577">
        <w:rPr>
          <w:rFonts w:ascii="Times New Roman" w:hAnsi="Times New Roman"/>
          <w:snapToGrid w:val="0"/>
        </w:rPr>
        <w:t>3.</w:t>
      </w:r>
      <w:r w:rsidRPr="00A76577">
        <w:rPr>
          <w:rFonts w:ascii="Times New Roman" w:hAnsi="Times New Roman"/>
          <w:snapToGrid w:val="0"/>
        </w:rPr>
        <w:tab/>
        <w:t>Veškeré změny a doplňky jednotlivých ustanovení této smlouvy mohou být provedeny pouze písemnou dohodou nazvanou Dodatek ke smlouvě, číslovaný vzestupnou řadou. Veškerá korespondence mezi smluvními stranami, včetně jejich prohlášení, je ve vztahu k této smlouvě irelevantní, není-li ve smlouvě stanoveno jinak.</w:t>
      </w:r>
    </w:p>
    <w:p w:rsidR="00A76577" w:rsidRPr="00A76577" w:rsidRDefault="00A76577" w:rsidP="00147756">
      <w:pPr>
        <w:tabs>
          <w:tab w:val="left" w:pos="284"/>
        </w:tabs>
        <w:spacing w:before="120" w:after="120"/>
        <w:jc w:val="both"/>
        <w:rPr>
          <w:rFonts w:ascii="Times New Roman" w:hAnsi="Times New Roman"/>
          <w:snapToGrid w:val="0"/>
        </w:rPr>
      </w:pPr>
      <w:r w:rsidRPr="00A76577">
        <w:rPr>
          <w:rFonts w:ascii="Times New Roman" w:hAnsi="Times New Roman"/>
          <w:snapToGrid w:val="0"/>
        </w:rPr>
        <w:t>4.</w:t>
      </w:r>
      <w:r w:rsidRPr="00A76577">
        <w:rPr>
          <w:rFonts w:ascii="Times New Roman" w:hAnsi="Times New Roman"/>
          <w:snapToGrid w:val="0"/>
        </w:rPr>
        <w:tab/>
        <w:t xml:space="preserve">Smluvní strany se zavazují, že veškeré spory vzniklé v souvislosti s realizací smlouvy budou řešeny smírnou cestou – dohodou. Nedojde-li k dohodě, budou spory řešeny před příslušnými soudy České republiky. </w:t>
      </w:r>
    </w:p>
    <w:p w:rsidR="00A76577" w:rsidRPr="00A76577" w:rsidRDefault="00A76577" w:rsidP="00147756">
      <w:pPr>
        <w:tabs>
          <w:tab w:val="left" w:pos="284"/>
        </w:tabs>
        <w:spacing w:before="120" w:after="120"/>
        <w:jc w:val="both"/>
        <w:rPr>
          <w:rFonts w:ascii="Times New Roman" w:hAnsi="Times New Roman"/>
          <w:snapToGrid w:val="0"/>
        </w:rPr>
      </w:pPr>
      <w:r w:rsidRPr="00A76577">
        <w:rPr>
          <w:rFonts w:ascii="Times New Roman" w:hAnsi="Times New Roman"/>
          <w:snapToGrid w:val="0"/>
        </w:rPr>
        <w:t>5.</w:t>
      </w:r>
      <w:r w:rsidRPr="00A76577"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>Objednatel</w:t>
      </w:r>
      <w:r w:rsidRPr="00A76577">
        <w:rPr>
          <w:rFonts w:ascii="Times New Roman" w:hAnsi="Times New Roman"/>
          <w:snapToGrid w:val="0"/>
        </w:rPr>
        <w:t xml:space="preserve"> je povinným subjektem dle zákona č. 340/2015 Sb., o registru smluv. </w:t>
      </w:r>
      <w:r>
        <w:rPr>
          <w:rFonts w:ascii="Times New Roman" w:hAnsi="Times New Roman"/>
          <w:snapToGrid w:val="0"/>
        </w:rPr>
        <w:t>Poskytovatel</w:t>
      </w:r>
      <w:r w:rsidRPr="00A76577">
        <w:rPr>
          <w:rFonts w:ascii="Times New Roman" w:hAnsi="Times New Roman"/>
          <w:snapToGrid w:val="0"/>
        </w:rPr>
        <w:t xml:space="preserve"> bere na vědomí a výslovně souhlasí s tím, že tato smlouva podléhá povinnosti uveřejnění v Registru smluv (informační systém veřejné správy, jehož správcem je Ministerstvo vnitra).</w:t>
      </w:r>
    </w:p>
    <w:p w:rsidR="00A76577" w:rsidRPr="00A76577" w:rsidRDefault="00A76577" w:rsidP="00147756">
      <w:pPr>
        <w:tabs>
          <w:tab w:val="left" w:pos="284"/>
        </w:tabs>
        <w:spacing w:before="120" w:after="120"/>
        <w:jc w:val="both"/>
        <w:rPr>
          <w:rFonts w:ascii="Times New Roman" w:hAnsi="Times New Roman"/>
          <w:snapToGrid w:val="0"/>
        </w:rPr>
      </w:pPr>
      <w:r w:rsidRPr="00A76577">
        <w:rPr>
          <w:rFonts w:ascii="Times New Roman" w:hAnsi="Times New Roman"/>
          <w:snapToGrid w:val="0"/>
        </w:rPr>
        <w:t>6.</w:t>
      </w:r>
      <w:r w:rsidRPr="00A76577">
        <w:rPr>
          <w:rFonts w:ascii="Times New Roman" w:hAnsi="Times New Roman"/>
          <w:snapToGrid w:val="0"/>
        </w:rPr>
        <w:tab/>
        <w:t xml:space="preserve">Tato smlouva nabývá platnosti dnem jejího podpisu oběma smluvními stranami a účinnosti nabývá dnem jejího uveřejnění v Registru smluv. O dni účinnosti smlouvy je </w:t>
      </w:r>
      <w:r>
        <w:rPr>
          <w:rFonts w:ascii="Times New Roman" w:hAnsi="Times New Roman"/>
          <w:snapToGrid w:val="0"/>
        </w:rPr>
        <w:t>objednatel</w:t>
      </w:r>
      <w:r w:rsidRPr="00A76577">
        <w:rPr>
          <w:rFonts w:ascii="Times New Roman" w:hAnsi="Times New Roman"/>
          <w:snapToGrid w:val="0"/>
        </w:rPr>
        <w:t xml:space="preserve"> povinen </w:t>
      </w:r>
      <w:r w:rsidR="004220E7">
        <w:rPr>
          <w:rFonts w:ascii="Times New Roman" w:hAnsi="Times New Roman"/>
          <w:snapToGrid w:val="0"/>
        </w:rPr>
        <w:t>poskytovatele</w:t>
      </w:r>
      <w:r w:rsidRPr="00A76577">
        <w:rPr>
          <w:rFonts w:ascii="Times New Roman" w:hAnsi="Times New Roman"/>
          <w:snapToGrid w:val="0"/>
        </w:rPr>
        <w:t xml:space="preserve"> písemně uvědomit.</w:t>
      </w:r>
    </w:p>
    <w:p w:rsidR="00A76577" w:rsidRPr="00A76577" w:rsidRDefault="00A76577" w:rsidP="00147756">
      <w:pPr>
        <w:tabs>
          <w:tab w:val="left" w:pos="284"/>
        </w:tabs>
        <w:spacing w:before="120" w:after="120"/>
        <w:jc w:val="both"/>
        <w:rPr>
          <w:rFonts w:ascii="Times New Roman" w:hAnsi="Times New Roman"/>
          <w:snapToGrid w:val="0"/>
        </w:rPr>
      </w:pPr>
      <w:r w:rsidRPr="00A76577">
        <w:rPr>
          <w:rFonts w:ascii="Times New Roman" w:hAnsi="Times New Roman"/>
          <w:snapToGrid w:val="0"/>
        </w:rPr>
        <w:t>7.</w:t>
      </w:r>
      <w:r w:rsidRPr="00A76577">
        <w:rPr>
          <w:rFonts w:ascii="Times New Roman" w:hAnsi="Times New Roman"/>
          <w:snapToGrid w:val="0"/>
        </w:rPr>
        <w:tab/>
        <w:t xml:space="preserve">Tato smlouva se vyhotovuje ve dvou stejnopisech, z nichž jeden výtisk obdrží </w:t>
      </w:r>
      <w:r w:rsidR="004220E7">
        <w:rPr>
          <w:rFonts w:ascii="Times New Roman" w:hAnsi="Times New Roman"/>
          <w:snapToGrid w:val="0"/>
        </w:rPr>
        <w:t>objednatel</w:t>
      </w:r>
      <w:r w:rsidRPr="00A76577">
        <w:rPr>
          <w:rFonts w:ascii="Times New Roman" w:hAnsi="Times New Roman"/>
          <w:snapToGrid w:val="0"/>
        </w:rPr>
        <w:t xml:space="preserve"> a jeden výtisk obdrží </w:t>
      </w:r>
      <w:r w:rsidR="004220E7">
        <w:rPr>
          <w:rFonts w:ascii="Times New Roman" w:hAnsi="Times New Roman"/>
          <w:snapToGrid w:val="0"/>
        </w:rPr>
        <w:t>poskytovatel</w:t>
      </w:r>
      <w:r w:rsidRPr="00A76577">
        <w:rPr>
          <w:rFonts w:ascii="Times New Roman" w:hAnsi="Times New Roman"/>
          <w:snapToGrid w:val="0"/>
        </w:rPr>
        <w:t xml:space="preserve">. Oba výtisky mají platnost originálu. </w:t>
      </w:r>
      <w:r w:rsidR="004220E7">
        <w:rPr>
          <w:rFonts w:ascii="Times New Roman" w:hAnsi="Times New Roman"/>
          <w:snapToGrid w:val="0"/>
        </w:rPr>
        <w:t>Objednatel</w:t>
      </w:r>
      <w:r w:rsidRPr="00A76577">
        <w:rPr>
          <w:rFonts w:ascii="Times New Roman" w:hAnsi="Times New Roman"/>
          <w:snapToGrid w:val="0"/>
        </w:rPr>
        <w:t xml:space="preserve"> (případně </w:t>
      </w:r>
      <w:r w:rsidR="004220E7">
        <w:rPr>
          <w:rFonts w:ascii="Times New Roman" w:hAnsi="Times New Roman"/>
          <w:snapToGrid w:val="0"/>
        </w:rPr>
        <w:t>poskytovatel</w:t>
      </w:r>
      <w:r w:rsidRPr="00A76577">
        <w:rPr>
          <w:rFonts w:ascii="Times New Roman" w:hAnsi="Times New Roman"/>
          <w:snapToGrid w:val="0"/>
        </w:rPr>
        <w:t>, pokud tomu tak je) po podpisu této smlouvy vyznačí na oba stejnopisy (v záhlaví titulní strany) odkaz na evidenční číslo této smlouvy.</w:t>
      </w:r>
    </w:p>
    <w:p w:rsidR="00A76577" w:rsidRPr="00A76577" w:rsidRDefault="00A76577" w:rsidP="00147756">
      <w:pPr>
        <w:tabs>
          <w:tab w:val="left" w:pos="284"/>
        </w:tabs>
        <w:spacing w:before="120" w:after="120"/>
        <w:jc w:val="both"/>
        <w:rPr>
          <w:rFonts w:ascii="Times New Roman" w:hAnsi="Times New Roman"/>
          <w:snapToGrid w:val="0"/>
        </w:rPr>
      </w:pPr>
      <w:r w:rsidRPr="00A76577">
        <w:rPr>
          <w:rFonts w:ascii="Times New Roman" w:hAnsi="Times New Roman"/>
          <w:snapToGrid w:val="0"/>
        </w:rPr>
        <w:t>8.</w:t>
      </w:r>
      <w:r w:rsidRPr="00A76577">
        <w:rPr>
          <w:rFonts w:ascii="Times New Roman" w:hAnsi="Times New Roman"/>
          <w:snapToGrid w:val="0"/>
        </w:rPr>
        <w:tab/>
        <w:t>Smluvní strany prohlašují, že tuto smlouvu uzavírají svobodně a vážně, že považují obsah této smlouvy za určitý a srozumitelný a že jsou jim známy veškeré skutečnosti, jež jsou pro uzavření této smlouvy rozhodující, což stvrzují vlastnoručními podpisy.</w:t>
      </w:r>
    </w:p>
    <w:p w:rsidR="00A76577" w:rsidRPr="00A76577" w:rsidRDefault="00A76577" w:rsidP="00147756">
      <w:pPr>
        <w:tabs>
          <w:tab w:val="left" w:pos="284"/>
        </w:tabs>
        <w:spacing w:before="120" w:after="120"/>
        <w:jc w:val="both"/>
        <w:rPr>
          <w:rFonts w:ascii="Times New Roman" w:hAnsi="Times New Roman"/>
          <w:snapToGrid w:val="0"/>
        </w:rPr>
      </w:pPr>
      <w:r w:rsidRPr="00A76577">
        <w:rPr>
          <w:rFonts w:ascii="Times New Roman" w:hAnsi="Times New Roman"/>
          <w:snapToGrid w:val="0"/>
        </w:rPr>
        <w:t>9.</w:t>
      </w:r>
      <w:r w:rsidRPr="00A76577">
        <w:rPr>
          <w:rFonts w:ascii="Times New Roman" w:hAnsi="Times New Roman"/>
          <w:snapToGrid w:val="0"/>
        </w:rPr>
        <w:tab/>
        <w:t>Nedílnou součástí této smlouvy je příloha:</w:t>
      </w:r>
    </w:p>
    <w:p w:rsidR="00B0568F" w:rsidRPr="0010745D" w:rsidRDefault="00B0568F" w:rsidP="00147756">
      <w:pPr>
        <w:spacing w:before="120" w:after="120"/>
        <w:rPr>
          <w:rFonts w:ascii="Times New Roman" w:hAnsi="Times New Roman"/>
        </w:rPr>
      </w:pPr>
      <w:r w:rsidRPr="0010745D">
        <w:rPr>
          <w:rFonts w:ascii="Times New Roman" w:hAnsi="Times New Roman"/>
        </w:rPr>
        <w:t xml:space="preserve">Příloha č. 1: </w:t>
      </w:r>
      <w:r w:rsidR="00AE65C9">
        <w:rPr>
          <w:rFonts w:ascii="Times New Roman" w:hAnsi="Times New Roman"/>
        </w:rPr>
        <w:t>Specifikace poskytovaných služeb</w:t>
      </w:r>
    </w:p>
    <w:p w:rsidR="00B0568F" w:rsidRDefault="00B0568F" w:rsidP="00B0568F">
      <w:pPr>
        <w:ind w:left="360"/>
        <w:jc w:val="both"/>
        <w:rPr>
          <w:rFonts w:ascii="Times New Roman" w:hAnsi="Times New Roman"/>
        </w:rPr>
      </w:pPr>
    </w:p>
    <w:p w:rsidR="00AE65C9" w:rsidRDefault="00AE65C9" w:rsidP="00B0568F">
      <w:pPr>
        <w:ind w:left="360"/>
        <w:jc w:val="both"/>
        <w:rPr>
          <w:rFonts w:ascii="Times New Roman" w:hAnsi="Times New Roman"/>
        </w:rPr>
      </w:pPr>
    </w:p>
    <w:p w:rsidR="00AE65C9" w:rsidRPr="0010745D" w:rsidRDefault="00AE65C9" w:rsidP="00B0568F">
      <w:pPr>
        <w:ind w:left="360"/>
        <w:jc w:val="both"/>
        <w:rPr>
          <w:rFonts w:ascii="Times New Roman" w:hAnsi="Times New Roman"/>
        </w:rPr>
      </w:pPr>
    </w:p>
    <w:p w:rsidR="00AE65C9" w:rsidRPr="00AE65C9" w:rsidRDefault="00AE65C9" w:rsidP="00AE65C9">
      <w:pPr>
        <w:widowControl w:val="0"/>
        <w:tabs>
          <w:tab w:val="left" w:pos="5194"/>
        </w:tabs>
        <w:ind w:left="116"/>
        <w:rPr>
          <w:rFonts w:ascii="Times New Roman" w:hAnsi="Times New Roman"/>
          <w:color w:val="000000"/>
        </w:rPr>
      </w:pPr>
      <w:r w:rsidRPr="00AE65C9">
        <w:rPr>
          <w:rFonts w:ascii="Times New Roman" w:hAnsi="Times New Roman"/>
          <w:color w:val="000000"/>
          <w:spacing w:val="1"/>
        </w:rPr>
        <w:t xml:space="preserve">V </w:t>
      </w:r>
      <w:r w:rsidRPr="00AE65C9">
        <w:rPr>
          <w:rFonts w:ascii="Times New Roman" w:hAnsi="Times New Roman"/>
        </w:rPr>
        <w:t>Jihlavě</w:t>
      </w:r>
      <w:r w:rsidRPr="00AE65C9">
        <w:rPr>
          <w:rFonts w:ascii="Times New Roman" w:hAnsi="Times New Roman"/>
          <w:color w:val="000000"/>
          <w:spacing w:val="-2"/>
        </w:rPr>
        <w:t xml:space="preserve"> </w:t>
      </w:r>
      <w:r w:rsidRPr="00AE65C9">
        <w:rPr>
          <w:rFonts w:ascii="Times New Roman" w:hAnsi="Times New Roman"/>
          <w:color w:val="000000"/>
          <w:spacing w:val="1"/>
        </w:rPr>
        <w:t>dn</w:t>
      </w:r>
      <w:r w:rsidRPr="00AE65C9">
        <w:rPr>
          <w:rFonts w:ascii="Times New Roman" w:hAnsi="Times New Roman"/>
          <w:color w:val="000000"/>
        </w:rPr>
        <w:t xml:space="preserve">e </w:t>
      </w:r>
      <w:r w:rsidRPr="00AE65C9">
        <w:rPr>
          <w:rFonts w:ascii="Times New Roman" w:hAnsi="Times New Roman"/>
          <w:color w:val="000000"/>
        </w:rPr>
        <w:tab/>
        <w:t>V</w:t>
      </w:r>
      <w:r w:rsidRPr="00AE65C9">
        <w:rPr>
          <w:rFonts w:ascii="Times New Roman" w:hAnsi="Times New Roman"/>
          <w:color w:val="000000"/>
          <w:spacing w:val="1"/>
        </w:rPr>
        <w:t xml:space="preserve"> </w:t>
      </w:r>
      <w:r w:rsidR="00BF3E1D" w:rsidRPr="00BF3E1D">
        <w:rPr>
          <w:rFonts w:ascii="Times New Roman" w:hAnsi="Times New Roman"/>
          <w:highlight w:val="yellow"/>
        </w:rPr>
        <w:t>…………………</w:t>
      </w:r>
      <w:r w:rsidRPr="00AE65C9">
        <w:rPr>
          <w:rFonts w:ascii="Times New Roman" w:hAnsi="Times New Roman"/>
          <w:color w:val="000000"/>
          <w:spacing w:val="1"/>
        </w:rPr>
        <w:t xml:space="preserve"> dn</w:t>
      </w:r>
      <w:r w:rsidRPr="00AE65C9">
        <w:rPr>
          <w:rFonts w:ascii="Times New Roman" w:hAnsi="Times New Roman"/>
          <w:color w:val="000000"/>
        </w:rPr>
        <w:t xml:space="preserve">e </w:t>
      </w:r>
    </w:p>
    <w:p w:rsidR="00AE65C9" w:rsidRPr="00AE65C9" w:rsidRDefault="00AE65C9" w:rsidP="00AE65C9">
      <w:pPr>
        <w:widowControl w:val="0"/>
        <w:tabs>
          <w:tab w:val="left" w:pos="5194"/>
        </w:tabs>
        <w:ind w:left="116"/>
        <w:rPr>
          <w:rFonts w:ascii="Times New Roman" w:hAnsi="Times New Roman"/>
          <w:color w:val="000000"/>
        </w:rPr>
      </w:pPr>
    </w:p>
    <w:p w:rsidR="00AE65C9" w:rsidRPr="00AE65C9" w:rsidRDefault="00AE65C9" w:rsidP="00AE65C9">
      <w:pPr>
        <w:widowControl w:val="0"/>
        <w:tabs>
          <w:tab w:val="left" w:pos="5194"/>
        </w:tabs>
        <w:ind w:left="116"/>
        <w:rPr>
          <w:rFonts w:ascii="Times New Roman" w:hAnsi="Times New Roman"/>
          <w:color w:val="000000"/>
        </w:rPr>
      </w:pPr>
      <w:r w:rsidRPr="00AE65C9">
        <w:rPr>
          <w:rFonts w:ascii="Times New Roman" w:hAnsi="Times New Roman"/>
          <w:color w:val="000000"/>
        </w:rPr>
        <w:t xml:space="preserve">Za </w:t>
      </w:r>
      <w:r>
        <w:rPr>
          <w:rFonts w:ascii="Times New Roman" w:hAnsi="Times New Roman"/>
          <w:color w:val="000000"/>
          <w:spacing w:val="1"/>
        </w:rPr>
        <w:t>objednavatele</w:t>
      </w:r>
      <w:r w:rsidRPr="00AE65C9">
        <w:rPr>
          <w:rFonts w:ascii="Times New Roman" w:hAnsi="Times New Roman"/>
          <w:color w:val="000000"/>
        </w:rPr>
        <w:t>:</w:t>
      </w:r>
      <w:r w:rsidRPr="00AE65C9">
        <w:rPr>
          <w:rFonts w:ascii="Times New Roman" w:hAnsi="Times New Roman"/>
          <w:color w:val="000000"/>
        </w:rPr>
        <w:tab/>
        <w:t xml:space="preserve">Za </w:t>
      </w:r>
      <w:r>
        <w:rPr>
          <w:rFonts w:ascii="Times New Roman" w:hAnsi="Times New Roman"/>
          <w:color w:val="000000"/>
        </w:rPr>
        <w:t>poskytovatele</w:t>
      </w:r>
      <w:r w:rsidRPr="00AE65C9">
        <w:rPr>
          <w:rFonts w:ascii="Times New Roman" w:hAnsi="Times New Roman"/>
          <w:color w:val="000000"/>
        </w:rPr>
        <w:t>:</w:t>
      </w:r>
    </w:p>
    <w:p w:rsidR="00AE65C9" w:rsidRPr="00AE65C9" w:rsidRDefault="00AE65C9" w:rsidP="00AE65C9">
      <w:pPr>
        <w:widowControl w:val="0"/>
        <w:tabs>
          <w:tab w:val="left" w:pos="4962"/>
        </w:tabs>
        <w:rPr>
          <w:rFonts w:ascii="Times New Roman" w:hAnsi="Times New Roman"/>
          <w:color w:val="000000"/>
        </w:rPr>
      </w:pPr>
    </w:p>
    <w:p w:rsidR="00AE65C9" w:rsidRPr="00AE65C9" w:rsidRDefault="00AE65C9" w:rsidP="00AE65C9">
      <w:pPr>
        <w:jc w:val="both"/>
        <w:rPr>
          <w:rFonts w:ascii="Times New Roman" w:hAnsi="Times New Roman"/>
        </w:rPr>
      </w:pPr>
    </w:p>
    <w:p w:rsidR="00AE65C9" w:rsidRPr="00AE65C9" w:rsidRDefault="00AE65C9" w:rsidP="00AE65C9">
      <w:pPr>
        <w:jc w:val="both"/>
        <w:rPr>
          <w:rFonts w:ascii="Times New Roman" w:hAnsi="Times New Roman"/>
        </w:rPr>
      </w:pPr>
    </w:p>
    <w:p w:rsidR="00AE65C9" w:rsidRPr="00AE65C9" w:rsidRDefault="00AE65C9" w:rsidP="00AE65C9">
      <w:pPr>
        <w:tabs>
          <w:tab w:val="center" w:pos="1980"/>
          <w:tab w:val="center" w:pos="6840"/>
          <w:tab w:val="center" w:pos="7380"/>
        </w:tabs>
        <w:jc w:val="both"/>
        <w:rPr>
          <w:rFonts w:ascii="Times New Roman" w:hAnsi="Times New Roman"/>
        </w:rPr>
      </w:pPr>
      <w:r w:rsidRPr="00AE65C9">
        <w:rPr>
          <w:rFonts w:ascii="Times New Roman" w:hAnsi="Times New Roman"/>
        </w:rPr>
        <w:tab/>
        <w:t>………………………………………</w:t>
      </w:r>
      <w:r w:rsidRPr="00AE65C9">
        <w:rPr>
          <w:rFonts w:ascii="Times New Roman" w:hAnsi="Times New Roman"/>
        </w:rPr>
        <w:tab/>
        <w:t>………………………………………</w:t>
      </w:r>
    </w:p>
    <w:p w:rsidR="00AE65C9" w:rsidRPr="00AE65C9" w:rsidRDefault="00AE65C9" w:rsidP="00AE65C9">
      <w:pPr>
        <w:tabs>
          <w:tab w:val="center" w:pos="1980"/>
          <w:tab w:val="center" w:pos="6840"/>
        </w:tabs>
        <w:jc w:val="both"/>
        <w:rPr>
          <w:rFonts w:ascii="Times New Roman" w:hAnsi="Times New Roman"/>
        </w:rPr>
      </w:pPr>
      <w:r w:rsidRPr="00AE65C9">
        <w:rPr>
          <w:rFonts w:ascii="Times New Roman" w:hAnsi="Times New Roman"/>
        </w:rPr>
        <w:tab/>
        <w:t>Ing. Vladimír Kabelka, MBA</w:t>
      </w:r>
      <w:r w:rsidRPr="00AE65C9">
        <w:rPr>
          <w:rFonts w:ascii="Times New Roman" w:hAnsi="Times New Roman"/>
        </w:rPr>
        <w:tab/>
      </w:r>
      <w:r w:rsidRPr="00AE65C9">
        <w:rPr>
          <w:rFonts w:ascii="Times New Roman" w:hAnsi="Times New Roman"/>
          <w:highlight w:val="yellow"/>
        </w:rPr>
        <w:t>_________________</w:t>
      </w:r>
    </w:p>
    <w:p w:rsidR="00AE65C9" w:rsidRPr="00AE65C9" w:rsidRDefault="00AE65C9" w:rsidP="00AE65C9">
      <w:pPr>
        <w:tabs>
          <w:tab w:val="center" w:pos="1980"/>
          <w:tab w:val="center" w:pos="6840"/>
        </w:tabs>
        <w:jc w:val="both"/>
        <w:rPr>
          <w:rFonts w:ascii="Times New Roman" w:hAnsi="Times New Roman"/>
        </w:rPr>
      </w:pPr>
      <w:r w:rsidRPr="00AE65C9">
        <w:rPr>
          <w:rFonts w:ascii="Times New Roman" w:hAnsi="Times New Roman"/>
        </w:rPr>
        <w:tab/>
        <w:t>ředitel sekce provozní</w:t>
      </w:r>
    </w:p>
    <w:p w:rsidR="00AE65C9" w:rsidRPr="00AE65C9" w:rsidRDefault="00AE65C9" w:rsidP="00AE65C9">
      <w:pPr>
        <w:tabs>
          <w:tab w:val="center" w:pos="1980"/>
          <w:tab w:val="center" w:pos="6840"/>
        </w:tabs>
        <w:jc w:val="both"/>
        <w:rPr>
          <w:rFonts w:ascii="Times New Roman" w:hAnsi="Times New Roman"/>
          <w:bCs/>
        </w:rPr>
      </w:pPr>
      <w:r w:rsidRPr="00AE65C9">
        <w:rPr>
          <w:rFonts w:ascii="Times New Roman" w:hAnsi="Times New Roman"/>
        </w:rPr>
        <w:tab/>
        <w:t>ČR – Energetický regulační úřad</w:t>
      </w:r>
      <w:r w:rsidRPr="00AE65C9">
        <w:rPr>
          <w:rFonts w:ascii="Times New Roman" w:hAnsi="Times New Roman"/>
        </w:rPr>
        <w:tab/>
      </w:r>
      <w:r w:rsidRPr="00AE65C9">
        <w:rPr>
          <w:rFonts w:ascii="Times New Roman" w:hAnsi="Times New Roman"/>
          <w:highlight w:val="yellow"/>
        </w:rPr>
        <w:t>_________________</w:t>
      </w:r>
    </w:p>
    <w:p w:rsidR="00992427" w:rsidRDefault="00992427">
      <w:pPr>
        <w:spacing w:after="20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AE65C9" w:rsidRPr="00AE65C9" w:rsidRDefault="00992427" w:rsidP="00992427">
      <w:pPr>
        <w:widowControl w:val="0"/>
        <w:tabs>
          <w:tab w:val="left" w:pos="4962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Příloha </w:t>
      </w:r>
      <w:proofErr w:type="gramStart"/>
      <w:r>
        <w:rPr>
          <w:rFonts w:ascii="Times New Roman" w:hAnsi="Times New Roman"/>
          <w:color w:val="000000"/>
        </w:rPr>
        <w:t>č.1</w:t>
      </w:r>
      <w:proofErr w:type="gramEnd"/>
    </w:p>
    <w:p w:rsidR="00AE65C9" w:rsidRPr="00992427" w:rsidRDefault="00992427" w:rsidP="00992427">
      <w:pPr>
        <w:widowControl w:val="0"/>
        <w:tabs>
          <w:tab w:val="left" w:pos="4962"/>
        </w:tabs>
        <w:spacing w:before="360" w:after="24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92427">
        <w:rPr>
          <w:rFonts w:ascii="Times New Roman" w:hAnsi="Times New Roman"/>
          <w:b/>
          <w:sz w:val="32"/>
          <w:szCs w:val="32"/>
        </w:rPr>
        <w:t>Specifikace poskytovaných služeb</w:t>
      </w:r>
    </w:p>
    <w:p w:rsidR="001B3670" w:rsidRPr="001B3670" w:rsidRDefault="001B3670" w:rsidP="001B3670">
      <w:pPr>
        <w:autoSpaceDE w:val="0"/>
        <w:autoSpaceDN w:val="0"/>
        <w:adjustRightInd w:val="0"/>
        <w:spacing w:before="240"/>
        <w:rPr>
          <w:rFonts w:ascii="Times New Roman" w:hAnsi="Times New Roman"/>
          <w:b/>
          <w:bCs/>
        </w:rPr>
      </w:pPr>
      <w:r w:rsidRPr="001B3670">
        <w:rPr>
          <w:rFonts w:ascii="Times New Roman" w:hAnsi="Times New Roman"/>
          <w:b/>
          <w:bCs/>
        </w:rPr>
        <w:t>A. Kontrola definovaných bezpečnostních pravidel a souvisejících procesů a postupů:</w:t>
      </w:r>
    </w:p>
    <w:p w:rsidR="001B3670" w:rsidRPr="001B3670" w:rsidRDefault="001B3670" w:rsidP="001B3670">
      <w:pPr>
        <w:autoSpaceDE w:val="0"/>
        <w:autoSpaceDN w:val="0"/>
        <w:adjustRightInd w:val="0"/>
        <w:ind w:left="284"/>
        <w:rPr>
          <w:rFonts w:ascii="Times New Roman" w:hAnsi="Times New Roman"/>
        </w:rPr>
      </w:pPr>
      <w:proofErr w:type="gramStart"/>
      <w:r w:rsidRPr="001B3670">
        <w:rPr>
          <w:rFonts w:ascii="Times New Roman" w:hAnsi="Times New Roman"/>
        </w:rPr>
        <w:t>A.1.</w:t>
      </w:r>
      <w:proofErr w:type="gramEnd"/>
      <w:r w:rsidRPr="001B3670">
        <w:rPr>
          <w:rFonts w:ascii="Times New Roman" w:hAnsi="Times New Roman"/>
        </w:rPr>
        <w:t xml:space="preserve"> Preventivní činnost:</w:t>
      </w:r>
    </w:p>
    <w:p w:rsidR="001B3670" w:rsidRPr="001B3670" w:rsidRDefault="001B3670" w:rsidP="001B3670">
      <w:pPr>
        <w:autoSpaceDE w:val="0"/>
        <w:autoSpaceDN w:val="0"/>
        <w:adjustRightInd w:val="0"/>
        <w:ind w:left="851"/>
        <w:rPr>
          <w:rFonts w:ascii="Times New Roman" w:hAnsi="Times New Roman"/>
        </w:rPr>
      </w:pPr>
      <w:proofErr w:type="gramStart"/>
      <w:r w:rsidRPr="001B3670">
        <w:rPr>
          <w:rFonts w:ascii="Times New Roman" w:hAnsi="Times New Roman"/>
        </w:rPr>
        <w:t>A.1.1</w:t>
      </w:r>
      <w:proofErr w:type="gramEnd"/>
      <w:r w:rsidRPr="001B3670">
        <w:rPr>
          <w:rFonts w:ascii="Times New Roman" w:hAnsi="Times New Roman"/>
        </w:rPr>
        <w:t>. kontrola bezpečnostních pravidel systémů bezpečnostní infrastruktury</w:t>
      </w:r>
    </w:p>
    <w:p w:rsidR="001B3670" w:rsidRPr="001B3670" w:rsidRDefault="001B3670" w:rsidP="001B3670">
      <w:pPr>
        <w:autoSpaceDE w:val="0"/>
        <w:autoSpaceDN w:val="0"/>
        <w:adjustRightInd w:val="0"/>
        <w:ind w:left="851"/>
        <w:rPr>
          <w:rFonts w:ascii="Times New Roman" w:hAnsi="Times New Roman"/>
        </w:rPr>
      </w:pPr>
      <w:proofErr w:type="gramStart"/>
      <w:r w:rsidRPr="001B3670">
        <w:rPr>
          <w:rFonts w:ascii="Times New Roman" w:hAnsi="Times New Roman"/>
        </w:rPr>
        <w:t>A.1.2</w:t>
      </w:r>
      <w:proofErr w:type="gramEnd"/>
      <w:r w:rsidRPr="001B3670">
        <w:rPr>
          <w:rFonts w:ascii="Times New Roman" w:hAnsi="Times New Roman"/>
        </w:rPr>
        <w:t>. kontrola stavu (aktualizací) firmwaru</w:t>
      </w:r>
    </w:p>
    <w:p w:rsidR="001B3670" w:rsidRPr="001B3670" w:rsidRDefault="001B3670" w:rsidP="001B3670">
      <w:pPr>
        <w:autoSpaceDE w:val="0"/>
        <w:autoSpaceDN w:val="0"/>
        <w:adjustRightInd w:val="0"/>
        <w:ind w:left="851"/>
        <w:rPr>
          <w:rFonts w:ascii="Times New Roman" w:hAnsi="Times New Roman"/>
        </w:rPr>
      </w:pPr>
      <w:proofErr w:type="gramStart"/>
      <w:r w:rsidRPr="001B3670">
        <w:rPr>
          <w:rFonts w:ascii="Times New Roman" w:hAnsi="Times New Roman"/>
        </w:rPr>
        <w:t>A.1.3</w:t>
      </w:r>
      <w:proofErr w:type="gramEnd"/>
      <w:r w:rsidRPr="001B3670">
        <w:rPr>
          <w:rFonts w:ascii="Times New Roman" w:hAnsi="Times New Roman"/>
        </w:rPr>
        <w:t>. sledování událostí, logů na systémech,</w:t>
      </w:r>
    </w:p>
    <w:p w:rsidR="001B3670" w:rsidRPr="001B3670" w:rsidRDefault="001B3670" w:rsidP="001B3670">
      <w:pPr>
        <w:autoSpaceDE w:val="0"/>
        <w:autoSpaceDN w:val="0"/>
        <w:adjustRightInd w:val="0"/>
        <w:ind w:left="851" w:hanging="567"/>
        <w:rPr>
          <w:rFonts w:ascii="Times New Roman" w:hAnsi="Times New Roman"/>
        </w:rPr>
      </w:pPr>
      <w:proofErr w:type="gramStart"/>
      <w:r w:rsidRPr="001B3670">
        <w:rPr>
          <w:rFonts w:ascii="Times New Roman" w:hAnsi="Times New Roman"/>
        </w:rPr>
        <w:t>A.2. průběžný</w:t>
      </w:r>
      <w:proofErr w:type="gramEnd"/>
      <w:r w:rsidRPr="001B3670">
        <w:rPr>
          <w:rFonts w:ascii="Times New Roman" w:hAnsi="Times New Roman"/>
        </w:rPr>
        <w:t xml:space="preserve"> </w:t>
      </w:r>
      <w:proofErr w:type="spellStart"/>
      <w:r w:rsidRPr="001B3670">
        <w:rPr>
          <w:rFonts w:ascii="Times New Roman" w:hAnsi="Times New Roman"/>
        </w:rPr>
        <w:t>security</w:t>
      </w:r>
      <w:proofErr w:type="spellEnd"/>
      <w:r w:rsidRPr="001B3670">
        <w:rPr>
          <w:rFonts w:ascii="Times New Roman" w:hAnsi="Times New Roman"/>
        </w:rPr>
        <w:t xml:space="preserve"> audit logů, v případě potřeby i v jednotlivých zařízeních (použití SIEM, korelace, agregace, vyhodnocování a uchovávání)</w:t>
      </w:r>
    </w:p>
    <w:p w:rsidR="001B3670" w:rsidRPr="001B3670" w:rsidRDefault="001B3670" w:rsidP="001B3670">
      <w:pPr>
        <w:autoSpaceDE w:val="0"/>
        <w:autoSpaceDN w:val="0"/>
        <w:adjustRightInd w:val="0"/>
        <w:ind w:left="851" w:hanging="567"/>
        <w:rPr>
          <w:rFonts w:ascii="Times New Roman" w:hAnsi="Times New Roman"/>
        </w:rPr>
      </w:pPr>
      <w:proofErr w:type="gramStart"/>
      <w:r w:rsidRPr="001B3670">
        <w:rPr>
          <w:rFonts w:ascii="Times New Roman" w:hAnsi="Times New Roman"/>
        </w:rPr>
        <w:t>A.3.</w:t>
      </w:r>
      <w:proofErr w:type="gramEnd"/>
      <w:r w:rsidRPr="001B3670">
        <w:rPr>
          <w:rFonts w:ascii="Times New Roman" w:hAnsi="Times New Roman"/>
        </w:rPr>
        <w:t xml:space="preserve"> Reakce na události:</w:t>
      </w:r>
    </w:p>
    <w:p w:rsidR="001B3670" w:rsidRPr="001B3670" w:rsidRDefault="001B3670" w:rsidP="001B3670">
      <w:pPr>
        <w:autoSpaceDE w:val="0"/>
        <w:autoSpaceDN w:val="0"/>
        <w:adjustRightInd w:val="0"/>
        <w:ind w:left="851"/>
        <w:rPr>
          <w:rFonts w:ascii="Times New Roman" w:hAnsi="Times New Roman"/>
        </w:rPr>
      </w:pPr>
      <w:proofErr w:type="gramStart"/>
      <w:r w:rsidRPr="001B3670">
        <w:rPr>
          <w:rFonts w:ascii="Times New Roman" w:hAnsi="Times New Roman"/>
        </w:rPr>
        <w:t>A.3.1</w:t>
      </w:r>
      <w:proofErr w:type="gramEnd"/>
      <w:r w:rsidRPr="001B3670">
        <w:rPr>
          <w:rFonts w:ascii="Times New Roman" w:hAnsi="Times New Roman"/>
        </w:rPr>
        <w:t>. včasná detekce úspěšných i neúspěšných pokusů o narušení bezpečnosti,</w:t>
      </w:r>
    </w:p>
    <w:p w:rsidR="001B3670" w:rsidRPr="001B3670" w:rsidRDefault="001B3670" w:rsidP="001B3670">
      <w:pPr>
        <w:autoSpaceDE w:val="0"/>
        <w:autoSpaceDN w:val="0"/>
        <w:adjustRightInd w:val="0"/>
        <w:ind w:left="851"/>
        <w:rPr>
          <w:rFonts w:ascii="Times New Roman" w:hAnsi="Times New Roman"/>
        </w:rPr>
      </w:pPr>
      <w:proofErr w:type="gramStart"/>
      <w:r w:rsidRPr="001B3670">
        <w:rPr>
          <w:rFonts w:ascii="Times New Roman" w:hAnsi="Times New Roman"/>
        </w:rPr>
        <w:t>A.3.2</w:t>
      </w:r>
      <w:proofErr w:type="gramEnd"/>
      <w:r w:rsidRPr="001B3670">
        <w:rPr>
          <w:rFonts w:ascii="Times New Roman" w:hAnsi="Times New Roman"/>
        </w:rPr>
        <w:t>. analýza rizik,</w:t>
      </w:r>
    </w:p>
    <w:p w:rsidR="001B3670" w:rsidRPr="001B3670" w:rsidRDefault="001B3670" w:rsidP="001B3670">
      <w:pPr>
        <w:autoSpaceDE w:val="0"/>
        <w:autoSpaceDN w:val="0"/>
        <w:adjustRightInd w:val="0"/>
        <w:ind w:left="851"/>
        <w:rPr>
          <w:rFonts w:ascii="Times New Roman" w:hAnsi="Times New Roman"/>
        </w:rPr>
      </w:pPr>
      <w:proofErr w:type="gramStart"/>
      <w:r w:rsidRPr="001B3670">
        <w:rPr>
          <w:rFonts w:ascii="Times New Roman" w:hAnsi="Times New Roman"/>
        </w:rPr>
        <w:t>A.3.3</w:t>
      </w:r>
      <w:proofErr w:type="gramEnd"/>
      <w:r w:rsidRPr="001B3670">
        <w:rPr>
          <w:rFonts w:ascii="Times New Roman" w:hAnsi="Times New Roman"/>
        </w:rPr>
        <w:t>. vyhodnocení rizik,</w:t>
      </w:r>
    </w:p>
    <w:p w:rsidR="001B3670" w:rsidRPr="001B3670" w:rsidRDefault="001B3670" w:rsidP="001B3670">
      <w:pPr>
        <w:autoSpaceDE w:val="0"/>
        <w:autoSpaceDN w:val="0"/>
        <w:adjustRightInd w:val="0"/>
        <w:ind w:left="851"/>
        <w:rPr>
          <w:rFonts w:ascii="Times New Roman" w:hAnsi="Times New Roman"/>
        </w:rPr>
      </w:pPr>
      <w:proofErr w:type="gramStart"/>
      <w:r w:rsidRPr="001B3670">
        <w:rPr>
          <w:rFonts w:ascii="Times New Roman" w:hAnsi="Times New Roman"/>
        </w:rPr>
        <w:t>A.3.4</w:t>
      </w:r>
      <w:proofErr w:type="gramEnd"/>
      <w:r w:rsidRPr="001B3670">
        <w:rPr>
          <w:rFonts w:ascii="Times New Roman" w:hAnsi="Times New Roman"/>
        </w:rPr>
        <w:t>. úprava příslušné metodiky (poučení z incidentu) pro další následnou pravidelnou</w:t>
      </w:r>
    </w:p>
    <w:p w:rsidR="001B3670" w:rsidRPr="001B3670" w:rsidRDefault="001B3670" w:rsidP="001B3670">
      <w:pPr>
        <w:autoSpaceDE w:val="0"/>
        <w:autoSpaceDN w:val="0"/>
        <w:adjustRightInd w:val="0"/>
        <w:ind w:left="851"/>
        <w:rPr>
          <w:rFonts w:ascii="Times New Roman" w:hAnsi="Times New Roman"/>
        </w:rPr>
      </w:pPr>
      <w:r w:rsidRPr="001B3670">
        <w:rPr>
          <w:rFonts w:ascii="Times New Roman" w:hAnsi="Times New Roman"/>
        </w:rPr>
        <w:t>preventivní činnost</w:t>
      </w:r>
    </w:p>
    <w:p w:rsidR="001B3670" w:rsidRPr="001B3670" w:rsidRDefault="001B3670" w:rsidP="001B3670">
      <w:pPr>
        <w:autoSpaceDE w:val="0"/>
        <w:autoSpaceDN w:val="0"/>
        <w:adjustRightInd w:val="0"/>
        <w:ind w:left="851"/>
        <w:rPr>
          <w:rFonts w:ascii="Times New Roman" w:hAnsi="Times New Roman"/>
        </w:rPr>
      </w:pPr>
      <w:proofErr w:type="gramStart"/>
      <w:r w:rsidRPr="001B3670">
        <w:rPr>
          <w:rFonts w:ascii="Times New Roman" w:hAnsi="Times New Roman"/>
        </w:rPr>
        <w:t>A.3.5</w:t>
      </w:r>
      <w:proofErr w:type="gramEnd"/>
      <w:r w:rsidRPr="001B3670">
        <w:rPr>
          <w:rFonts w:ascii="Times New Roman" w:hAnsi="Times New Roman"/>
        </w:rPr>
        <w:t>. provedení případných konfiguračních změn na dotčených systémem</w:t>
      </w:r>
    </w:p>
    <w:p w:rsidR="001B3670" w:rsidRPr="001B3670" w:rsidRDefault="001B3670" w:rsidP="001B3670">
      <w:pPr>
        <w:autoSpaceDE w:val="0"/>
        <w:autoSpaceDN w:val="0"/>
        <w:adjustRightInd w:val="0"/>
        <w:spacing w:before="240"/>
        <w:rPr>
          <w:rFonts w:ascii="Times New Roman" w:hAnsi="Times New Roman"/>
          <w:b/>
          <w:bCs/>
        </w:rPr>
      </w:pPr>
      <w:r w:rsidRPr="001B3670">
        <w:rPr>
          <w:rFonts w:ascii="Times New Roman" w:hAnsi="Times New Roman"/>
          <w:b/>
          <w:bCs/>
        </w:rPr>
        <w:t>B. Účast na změnovém řízení, zejména doporučení při změně pravidel a konfigurace:</w:t>
      </w:r>
    </w:p>
    <w:p w:rsidR="001B3670" w:rsidRPr="001B3670" w:rsidRDefault="001B3670" w:rsidP="001B3670">
      <w:pPr>
        <w:autoSpaceDE w:val="0"/>
        <w:autoSpaceDN w:val="0"/>
        <w:adjustRightInd w:val="0"/>
        <w:ind w:left="851" w:hanging="567"/>
        <w:rPr>
          <w:rFonts w:ascii="Times New Roman" w:hAnsi="Times New Roman"/>
        </w:rPr>
      </w:pPr>
      <w:proofErr w:type="gramStart"/>
      <w:r w:rsidRPr="001B3670">
        <w:rPr>
          <w:rFonts w:ascii="Times New Roman" w:hAnsi="Times New Roman"/>
        </w:rPr>
        <w:t>B.1.</w:t>
      </w:r>
      <w:proofErr w:type="gramEnd"/>
      <w:r w:rsidRPr="001B3670">
        <w:rPr>
          <w:rFonts w:ascii="Times New Roman" w:hAnsi="Times New Roman"/>
        </w:rPr>
        <w:t xml:space="preserve"> Schvalování bezpečnostních pravidel, konfigurací a jejich změn.</w:t>
      </w:r>
    </w:p>
    <w:p w:rsidR="001B3670" w:rsidRPr="001B3670" w:rsidRDefault="001B3670" w:rsidP="001B3670">
      <w:pPr>
        <w:autoSpaceDE w:val="0"/>
        <w:autoSpaceDN w:val="0"/>
        <w:adjustRightInd w:val="0"/>
        <w:ind w:left="851" w:hanging="567"/>
        <w:rPr>
          <w:rFonts w:ascii="Times New Roman" w:hAnsi="Times New Roman"/>
        </w:rPr>
      </w:pPr>
      <w:proofErr w:type="gramStart"/>
      <w:r w:rsidRPr="001B3670">
        <w:rPr>
          <w:rFonts w:ascii="Times New Roman" w:hAnsi="Times New Roman"/>
        </w:rPr>
        <w:t>B.2.</w:t>
      </w:r>
      <w:proofErr w:type="gramEnd"/>
      <w:r w:rsidRPr="001B3670">
        <w:rPr>
          <w:rFonts w:ascii="Times New Roman" w:hAnsi="Times New Roman"/>
        </w:rPr>
        <w:t xml:space="preserve"> Součinnost se subjektem zajišťujícím systémovou integraci, součinnost s auditory a dalšími relevantními orgány dle potřeb Objednatele.</w:t>
      </w:r>
    </w:p>
    <w:p w:rsidR="001B3670" w:rsidRPr="001B3670" w:rsidRDefault="001B3670" w:rsidP="001B3670">
      <w:pPr>
        <w:autoSpaceDE w:val="0"/>
        <w:autoSpaceDN w:val="0"/>
        <w:adjustRightInd w:val="0"/>
        <w:spacing w:before="240"/>
        <w:rPr>
          <w:rFonts w:ascii="Times New Roman" w:hAnsi="Times New Roman"/>
          <w:b/>
          <w:bCs/>
        </w:rPr>
      </w:pPr>
      <w:r w:rsidRPr="001B3670">
        <w:rPr>
          <w:rFonts w:ascii="Times New Roman" w:hAnsi="Times New Roman"/>
          <w:b/>
          <w:bCs/>
        </w:rPr>
        <w:t>C. Kontrola a návrhy řešení bezpečnostních incidentů a postupů jak jim předcházet:</w:t>
      </w:r>
    </w:p>
    <w:p w:rsidR="001B3670" w:rsidRPr="001B3670" w:rsidRDefault="001B3670" w:rsidP="001B3670">
      <w:pPr>
        <w:autoSpaceDE w:val="0"/>
        <w:autoSpaceDN w:val="0"/>
        <w:adjustRightInd w:val="0"/>
        <w:ind w:left="851" w:hanging="567"/>
        <w:rPr>
          <w:rFonts w:ascii="Times New Roman" w:hAnsi="Times New Roman"/>
        </w:rPr>
      </w:pPr>
      <w:proofErr w:type="gramStart"/>
      <w:r w:rsidRPr="001B3670">
        <w:rPr>
          <w:rFonts w:ascii="Times New Roman" w:hAnsi="Times New Roman"/>
        </w:rPr>
        <w:t>C.1. zpracování</w:t>
      </w:r>
      <w:proofErr w:type="gramEnd"/>
      <w:r w:rsidRPr="001B3670">
        <w:rPr>
          <w:rFonts w:ascii="Times New Roman" w:hAnsi="Times New Roman"/>
        </w:rPr>
        <w:t xml:space="preserve"> dokumentace - postupů pro zvládání vzniklých bezpečnostních incidentů, jejich ohodnocení, popis možných dopadů, rizik a metodika postupu, jak je vyřešit</w:t>
      </w:r>
    </w:p>
    <w:p w:rsidR="001B3670" w:rsidRPr="001B3670" w:rsidRDefault="001B3670" w:rsidP="001B3670">
      <w:pPr>
        <w:autoSpaceDE w:val="0"/>
        <w:autoSpaceDN w:val="0"/>
        <w:adjustRightInd w:val="0"/>
        <w:ind w:left="851" w:hanging="567"/>
        <w:rPr>
          <w:rFonts w:ascii="Times New Roman" w:hAnsi="Times New Roman"/>
        </w:rPr>
      </w:pPr>
      <w:proofErr w:type="gramStart"/>
      <w:r w:rsidRPr="001B3670">
        <w:rPr>
          <w:rFonts w:ascii="Times New Roman" w:hAnsi="Times New Roman"/>
        </w:rPr>
        <w:t>C.2. zvládání</w:t>
      </w:r>
      <w:proofErr w:type="gramEnd"/>
      <w:r w:rsidRPr="001B3670">
        <w:rPr>
          <w:rFonts w:ascii="Times New Roman" w:hAnsi="Times New Roman"/>
        </w:rPr>
        <w:t xml:space="preserve"> bezpečnostních incidentů:</w:t>
      </w:r>
    </w:p>
    <w:p w:rsidR="001B3670" w:rsidRPr="001B3670" w:rsidRDefault="001B3670" w:rsidP="001B3670">
      <w:pPr>
        <w:autoSpaceDE w:val="0"/>
        <w:autoSpaceDN w:val="0"/>
        <w:adjustRightInd w:val="0"/>
        <w:ind w:left="851"/>
        <w:rPr>
          <w:rFonts w:ascii="Times New Roman" w:hAnsi="Times New Roman"/>
        </w:rPr>
      </w:pPr>
      <w:proofErr w:type="gramStart"/>
      <w:r w:rsidRPr="001B3670">
        <w:rPr>
          <w:rFonts w:ascii="Times New Roman" w:hAnsi="Times New Roman"/>
        </w:rPr>
        <w:t>C.2.1</w:t>
      </w:r>
      <w:proofErr w:type="gramEnd"/>
      <w:r w:rsidRPr="001B3670">
        <w:rPr>
          <w:rFonts w:ascii="Times New Roman" w:hAnsi="Times New Roman"/>
        </w:rPr>
        <w:t>. hlášení bezpečnostních událostí, zejména:</w:t>
      </w:r>
    </w:p>
    <w:p w:rsidR="001B3670" w:rsidRPr="001B3670" w:rsidRDefault="001B3670" w:rsidP="001B3670">
      <w:pPr>
        <w:autoSpaceDE w:val="0"/>
        <w:autoSpaceDN w:val="0"/>
        <w:adjustRightInd w:val="0"/>
        <w:ind w:left="1560"/>
        <w:rPr>
          <w:rFonts w:ascii="Times New Roman" w:hAnsi="Times New Roman"/>
        </w:rPr>
      </w:pPr>
      <w:proofErr w:type="gramStart"/>
      <w:r w:rsidRPr="001B3670">
        <w:rPr>
          <w:rFonts w:ascii="Times New Roman" w:hAnsi="Times New Roman"/>
        </w:rPr>
        <w:t>C.2.1.1</w:t>
      </w:r>
      <w:proofErr w:type="gramEnd"/>
      <w:r w:rsidRPr="001B3670">
        <w:rPr>
          <w:rFonts w:ascii="Times New Roman" w:hAnsi="Times New Roman"/>
        </w:rPr>
        <w:t>. ztráta služby, zařízení,</w:t>
      </w:r>
    </w:p>
    <w:p w:rsidR="001B3670" w:rsidRPr="001B3670" w:rsidRDefault="001B3670" w:rsidP="001B3670">
      <w:pPr>
        <w:autoSpaceDE w:val="0"/>
        <w:autoSpaceDN w:val="0"/>
        <w:adjustRightInd w:val="0"/>
        <w:ind w:left="1560"/>
        <w:rPr>
          <w:rFonts w:ascii="Times New Roman" w:hAnsi="Times New Roman"/>
        </w:rPr>
      </w:pPr>
      <w:proofErr w:type="gramStart"/>
      <w:r w:rsidRPr="001B3670">
        <w:rPr>
          <w:rFonts w:ascii="Times New Roman" w:hAnsi="Times New Roman"/>
        </w:rPr>
        <w:t>C.2.1.2</w:t>
      </w:r>
      <w:proofErr w:type="gramEnd"/>
      <w:r w:rsidRPr="001B3670">
        <w:rPr>
          <w:rFonts w:ascii="Times New Roman" w:hAnsi="Times New Roman"/>
        </w:rPr>
        <w:t>. chybné fungování, přetížení systémů,</w:t>
      </w:r>
    </w:p>
    <w:p w:rsidR="001B3670" w:rsidRPr="001B3670" w:rsidRDefault="001B3670" w:rsidP="001B3670">
      <w:pPr>
        <w:autoSpaceDE w:val="0"/>
        <w:autoSpaceDN w:val="0"/>
        <w:adjustRightInd w:val="0"/>
        <w:ind w:left="851"/>
        <w:rPr>
          <w:rFonts w:ascii="Times New Roman" w:hAnsi="Times New Roman"/>
        </w:rPr>
      </w:pPr>
      <w:proofErr w:type="gramStart"/>
      <w:r w:rsidRPr="001B3670">
        <w:rPr>
          <w:rFonts w:ascii="Times New Roman" w:hAnsi="Times New Roman"/>
        </w:rPr>
        <w:t>C.2.2</w:t>
      </w:r>
      <w:proofErr w:type="gramEnd"/>
      <w:r w:rsidRPr="001B3670">
        <w:rPr>
          <w:rFonts w:ascii="Times New Roman" w:hAnsi="Times New Roman"/>
        </w:rPr>
        <w:t>., náprava bezpečnostního incidentu bude zahrnovat zejména:</w:t>
      </w:r>
    </w:p>
    <w:p w:rsidR="001B3670" w:rsidRPr="001B3670" w:rsidRDefault="001B3670" w:rsidP="001B3670">
      <w:pPr>
        <w:autoSpaceDE w:val="0"/>
        <w:autoSpaceDN w:val="0"/>
        <w:adjustRightInd w:val="0"/>
        <w:ind w:left="1560"/>
        <w:rPr>
          <w:rFonts w:ascii="Times New Roman" w:hAnsi="Times New Roman"/>
        </w:rPr>
      </w:pPr>
      <w:proofErr w:type="gramStart"/>
      <w:r w:rsidRPr="001B3670">
        <w:rPr>
          <w:rFonts w:ascii="Times New Roman" w:hAnsi="Times New Roman"/>
        </w:rPr>
        <w:t>C.2.2.1</w:t>
      </w:r>
      <w:proofErr w:type="gramEnd"/>
      <w:r w:rsidRPr="001B3670">
        <w:rPr>
          <w:rFonts w:ascii="Times New Roman" w:hAnsi="Times New Roman"/>
        </w:rPr>
        <w:t>. analýzu a identifikaci příčiny incidentu,</w:t>
      </w:r>
    </w:p>
    <w:p w:rsidR="001B3670" w:rsidRPr="001B3670" w:rsidRDefault="001B3670" w:rsidP="001B3670">
      <w:pPr>
        <w:autoSpaceDE w:val="0"/>
        <w:autoSpaceDN w:val="0"/>
        <w:adjustRightInd w:val="0"/>
        <w:ind w:left="1560"/>
        <w:rPr>
          <w:rFonts w:ascii="Times New Roman" w:hAnsi="Times New Roman"/>
        </w:rPr>
      </w:pPr>
      <w:proofErr w:type="gramStart"/>
      <w:r w:rsidRPr="001B3670">
        <w:rPr>
          <w:rFonts w:ascii="Times New Roman" w:hAnsi="Times New Roman"/>
        </w:rPr>
        <w:t>C.2.2.2</w:t>
      </w:r>
      <w:proofErr w:type="gramEnd"/>
      <w:r w:rsidRPr="001B3670">
        <w:rPr>
          <w:rFonts w:ascii="Times New Roman" w:hAnsi="Times New Roman"/>
        </w:rPr>
        <w:t>. plánování a implementaci opravných prostředků</w:t>
      </w:r>
    </w:p>
    <w:p w:rsidR="001B3670" w:rsidRPr="001B3670" w:rsidRDefault="001B3670" w:rsidP="001B3670">
      <w:pPr>
        <w:autoSpaceDE w:val="0"/>
        <w:autoSpaceDN w:val="0"/>
        <w:adjustRightInd w:val="0"/>
        <w:ind w:left="1560"/>
        <w:rPr>
          <w:rFonts w:ascii="Times New Roman" w:hAnsi="Times New Roman"/>
        </w:rPr>
      </w:pPr>
      <w:proofErr w:type="gramStart"/>
      <w:r w:rsidRPr="001B3670">
        <w:rPr>
          <w:rFonts w:ascii="Times New Roman" w:hAnsi="Times New Roman"/>
        </w:rPr>
        <w:t>C.2.2.3</w:t>
      </w:r>
      <w:proofErr w:type="gramEnd"/>
      <w:r w:rsidRPr="001B3670">
        <w:rPr>
          <w:rFonts w:ascii="Times New Roman" w:hAnsi="Times New Roman"/>
        </w:rPr>
        <w:t>. hlášení kontaktním osobám</w:t>
      </w:r>
    </w:p>
    <w:p w:rsidR="00754F0B" w:rsidRPr="001B3670" w:rsidRDefault="00754F0B" w:rsidP="00AE65C9">
      <w:pPr>
        <w:spacing w:after="200" w:line="276" w:lineRule="auto"/>
        <w:rPr>
          <w:rFonts w:ascii="Times New Roman" w:hAnsi="Times New Roman"/>
        </w:rPr>
      </w:pPr>
    </w:p>
    <w:sectPr w:rsidR="00754F0B" w:rsidRPr="001B3670" w:rsidSect="00973030">
      <w:footerReference w:type="default" r:id="rId8"/>
      <w:pgSz w:w="11906" w:h="16838" w:code="9"/>
      <w:pgMar w:top="1135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44" w:rsidRDefault="00F22744">
      <w:r>
        <w:separator/>
      </w:r>
    </w:p>
  </w:endnote>
  <w:endnote w:type="continuationSeparator" w:id="0">
    <w:p w:rsidR="00F22744" w:rsidRDefault="00F2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574860"/>
      <w:docPartObj>
        <w:docPartGallery w:val="Page Numbers (Bottom of Page)"/>
        <w:docPartUnique/>
      </w:docPartObj>
    </w:sdtPr>
    <w:sdtEndPr/>
    <w:sdtContent>
      <w:p w:rsidR="00C87F6C" w:rsidRDefault="00B0568F">
        <w:pPr>
          <w:pStyle w:val="Zpat"/>
          <w:jc w:val="right"/>
        </w:pPr>
        <w:r w:rsidRPr="00973030">
          <w:rPr>
            <w:sz w:val="18"/>
            <w:szCs w:val="18"/>
          </w:rPr>
          <w:fldChar w:fldCharType="begin"/>
        </w:r>
        <w:r w:rsidRPr="00973030">
          <w:rPr>
            <w:sz w:val="18"/>
            <w:szCs w:val="18"/>
          </w:rPr>
          <w:instrText xml:space="preserve"> PAGE   \* MERGEFORMAT </w:instrText>
        </w:r>
        <w:r w:rsidRPr="00973030">
          <w:rPr>
            <w:sz w:val="18"/>
            <w:szCs w:val="18"/>
          </w:rPr>
          <w:fldChar w:fldCharType="separate"/>
        </w:r>
        <w:r w:rsidR="00CA6BFB">
          <w:rPr>
            <w:noProof/>
            <w:sz w:val="18"/>
            <w:szCs w:val="18"/>
          </w:rPr>
          <w:t>4</w:t>
        </w:r>
        <w:r w:rsidRPr="00973030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44" w:rsidRDefault="00F22744">
      <w:r>
        <w:separator/>
      </w:r>
    </w:p>
  </w:footnote>
  <w:footnote w:type="continuationSeparator" w:id="0">
    <w:p w:rsidR="00F22744" w:rsidRDefault="00F2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613"/>
    <w:multiLevelType w:val="hybridMultilevel"/>
    <w:tmpl w:val="5F66570A"/>
    <w:lvl w:ilvl="0" w:tplc="91CE125A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76115A2"/>
    <w:multiLevelType w:val="hybridMultilevel"/>
    <w:tmpl w:val="157ED12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57B1A2B"/>
    <w:multiLevelType w:val="hybridMultilevel"/>
    <w:tmpl w:val="A2029B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C3E7E0C"/>
    <w:multiLevelType w:val="hybridMultilevel"/>
    <w:tmpl w:val="EF50657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1DC7D1F"/>
    <w:multiLevelType w:val="hybridMultilevel"/>
    <w:tmpl w:val="F2DC9910"/>
    <w:lvl w:ilvl="0" w:tplc="0DDC092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783556"/>
    <w:multiLevelType w:val="hybridMultilevel"/>
    <w:tmpl w:val="B5949876"/>
    <w:lvl w:ilvl="0" w:tplc="AD18F926">
      <w:start w:val="1"/>
      <w:numFmt w:val="decimal"/>
      <w:lvlText w:val="III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B58B6"/>
    <w:multiLevelType w:val="hybridMultilevel"/>
    <w:tmpl w:val="2F820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9647A"/>
    <w:multiLevelType w:val="hybridMultilevel"/>
    <w:tmpl w:val="157ED12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š Miroslav Ing.">
    <w15:presenceInfo w15:providerId="AD" w15:userId="S-1-5-21-1085031214-1757981266-839522115-1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8F"/>
    <w:rsid w:val="0000011B"/>
    <w:rsid w:val="00045425"/>
    <w:rsid w:val="0010745D"/>
    <w:rsid w:val="00147756"/>
    <w:rsid w:val="00172D26"/>
    <w:rsid w:val="00190887"/>
    <w:rsid w:val="001B3670"/>
    <w:rsid w:val="001D059D"/>
    <w:rsid w:val="001D6511"/>
    <w:rsid w:val="001E4920"/>
    <w:rsid w:val="001E781F"/>
    <w:rsid w:val="00202D35"/>
    <w:rsid w:val="0027666C"/>
    <w:rsid w:val="00280962"/>
    <w:rsid w:val="0029017D"/>
    <w:rsid w:val="00294ABB"/>
    <w:rsid w:val="002D277C"/>
    <w:rsid w:val="00414CC1"/>
    <w:rsid w:val="004220E7"/>
    <w:rsid w:val="00450E30"/>
    <w:rsid w:val="004D56FB"/>
    <w:rsid w:val="005256E6"/>
    <w:rsid w:val="0056773C"/>
    <w:rsid w:val="00585439"/>
    <w:rsid w:val="00595525"/>
    <w:rsid w:val="005965CE"/>
    <w:rsid w:val="005B4471"/>
    <w:rsid w:val="005D132F"/>
    <w:rsid w:val="00660B61"/>
    <w:rsid w:val="00696228"/>
    <w:rsid w:val="006F3EDB"/>
    <w:rsid w:val="00734A45"/>
    <w:rsid w:val="00735EB5"/>
    <w:rsid w:val="00747E2D"/>
    <w:rsid w:val="00754F0B"/>
    <w:rsid w:val="00784D8E"/>
    <w:rsid w:val="007C021C"/>
    <w:rsid w:val="007F4B92"/>
    <w:rsid w:val="00817B90"/>
    <w:rsid w:val="00943211"/>
    <w:rsid w:val="00973030"/>
    <w:rsid w:val="00992427"/>
    <w:rsid w:val="009B5436"/>
    <w:rsid w:val="009C7292"/>
    <w:rsid w:val="00A032A6"/>
    <w:rsid w:val="00A76577"/>
    <w:rsid w:val="00A93165"/>
    <w:rsid w:val="00AC0C1C"/>
    <w:rsid w:val="00AC3729"/>
    <w:rsid w:val="00AE65C9"/>
    <w:rsid w:val="00B0568F"/>
    <w:rsid w:val="00B2035E"/>
    <w:rsid w:val="00B411EF"/>
    <w:rsid w:val="00B535A7"/>
    <w:rsid w:val="00B71C83"/>
    <w:rsid w:val="00BF3E1D"/>
    <w:rsid w:val="00C11643"/>
    <w:rsid w:val="00C13C30"/>
    <w:rsid w:val="00C15340"/>
    <w:rsid w:val="00C747DA"/>
    <w:rsid w:val="00CA6BFB"/>
    <w:rsid w:val="00D55286"/>
    <w:rsid w:val="00D722CD"/>
    <w:rsid w:val="00D84E93"/>
    <w:rsid w:val="00DF7061"/>
    <w:rsid w:val="00E36FCE"/>
    <w:rsid w:val="00E94485"/>
    <w:rsid w:val="00F22744"/>
    <w:rsid w:val="00F33F7D"/>
    <w:rsid w:val="00F9148D"/>
    <w:rsid w:val="00F9217C"/>
    <w:rsid w:val="00F94B10"/>
    <w:rsid w:val="00FC0AE4"/>
    <w:rsid w:val="00FC2B10"/>
    <w:rsid w:val="00FC54B0"/>
    <w:rsid w:val="00FF0676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6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056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68F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568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05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68F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B0568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E49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49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492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49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492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9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92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1">
    <w:name w:val="1)"/>
    <w:basedOn w:val="Normln"/>
    <w:rsid w:val="00E94485"/>
    <w:pPr>
      <w:suppressAutoHyphens/>
      <w:overflowPunct w:val="0"/>
      <w:autoSpaceDE w:val="0"/>
      <w:spacing w:before="60" w:after="60"/>
      <w:ind w:left="284" w:hanging="284"/>
      <w:jc w:val="both"/>
    </w:pPr>
    <w:rPr>
      <w:rFonts w:ascii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6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056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68F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568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05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68F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B0568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E49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49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492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49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492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9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92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1">
    <w:name w:val="1)"/>
    <w:basedOn w:val="Normln"/>
    <w:rsid w:val="00E94485"/>
    <w:pPr>
      <w:suppressAutoHyphens/>
      <w:overflowPunct w:val="0"/>
      <w:autoSpaceDE w:val="0"/>
      <w:spacing w:before="60" w:after="60"/>
      <w:ind w:left="284" w:hanging="284"/>
      <w:jc w:val="both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1543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PavelM</dc:creator>
  <cp:lastModifiedBy>Křížová Jana Ing.</cp:lastModifiedBy>
  <cp:revision>5</cp:revision>
  <dcterms:created xsi:type="dcterms:W3CDTF">2018-06-18T11:07:00Z</dcterms:created>
  <dcterms:modified xsi:type="dcterms:W3CDTF">2018-06-20T08:22:00Z</dcterms:modified>
</cp:coreProperties>
</file>